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outlineLvl w:val="0"/>
        <w:rPr>
          <w:rFonts w:hint="eastAsia" w:ascii="黑体" w:eastAsia="黑体"/>
          <w:b/>
          <w:sz w:val="36"/>
          <w:szCs w:val="36"/>
        </w:rPr>
      </w:pPr>
      <w:bookmarkStart w:id="0" w:name="_Toc377554215"/>
      <w:bookmarkStart w:id="1" w:name="_Toc392605691"/>
      <w:bookmarkStart w:id="2" w:name="_Toc392605690"/>
      <w:r>
        <w:rPr>
          <w:rFonts w:hint="eastAsia" w:ascii="黑体" w:eastAsia="黑体"/>
          <w:b/>
          <w:sz w:val="36"/>
          <w:szCs w:val="36"/>
        </w:rPr>
        <w:t>20</w:t>
      </w:r>
      <w:bookmarkEnd w:id="0"/>
      <w:bookmarkEnd w:id="1"/>
      <w:r>
        <w:rPr>
          <w:rFonts w:hint="eastAsia" w:ascii="黑体" w:eastAsia="黑体"/>
          <w:b/>
          <w:sz w:val="36"/>
          <w:szCs w:val="36"/>
        </w:rPr>
        <w:t>2</w:t>
      </w:r>
      <w:r>
        <w:rPr>
          <w:rFonts w:ascii="黑体" w:eastAsia="黑体"/>
          <w:b/>
          <w:sz w:val="36"/>
          <w:szCs w:val="36"/>
        </w:rPr>
        <w:t>2</w:t>
      </w:r>
      <w:r>
        <w:rPr>
          <w:rFonts w:hint="eastAsia" w:ascii="黑体" w:eastAsia="黑体"/>
          <w:b/>
          <w:sz w:val="36"/>
          <w:szCs w:val="36"/>
        </w:rPr>
        <w:t>—202</w:t>
      </w:r>
      <w:r>
        <w:rPr>
          <w:rFonts w:ascii="黑体" w:eastAsia="黑体"/>
          <w:b/>
          <w:sz w:val="36"/>
          <w:szCs w:val="36"/>
        </w:rPr>
        <w:t>3</w:t>
      </w:r>
      <w:r>
        <w:rPr>
          <w:rFonts w:hint="eastAsia" w:ascii="黑体" w:eastAsia="黑体"/>
          <w:b/>
          <w:sz w:val="36"/>
          <w:szCs w:val="36"/>
        </w:rPr>
        <w:t>学年第</w:t>
      </w:r>
      <w:r>
        <w:rPr>
          <w:rFonts w:hint="eastAsia" w:ascii="黑体" w:eastAsia="黑体"/>
          <w:b/>
          <w:sz w:val="36"/>
          <w:szCs w:val="36"/>
          <w:lang w:val="en-US" w:eastAsia="zh-CN"/>
        </w:rPr>
        <w:t>二</w:t>
      </w:r>
      <w:r>
        <w:rPr>
          <w:rFonts w:hint="eastAsia" w:ascii="黑体" w:eastAsia="黑体"/>
          <w:b/>
          <w:sz w:val="36"/>
          <w:szCs w:val="36"/>
        </w:rPr>
        <w:t>学期苏州</w:t>
      </w:r>
      <w:bookmarkEnd w:id="2"/>
      <w:r>
        <w:rPr>
          <w:rFonts w:hint="eastAsia" w:ascii="黑体" w:eastAsia="黑体"/>
          <w:b/>
          <w:sz w:val="36"/>
          <w:szCs w:val="36"/>
        </w:rPr>
        <w:t>高等职业技术学校</w:t>
      </w:r>
    </w:p>
    <w:p>
      <w:pPr>
        <w:spacing w:line="480" w:lineRule="exact"/>
        <w:jc w:val="center"/>
        <w:outlineLvl w:val="0"/>
        <w:rPr>
          <w:rFonts w:ascii="黑体" w:eastAsia="黑体"/>
          <w:b/>
          <w:sz w:val="36"/>
          <w:szCs w:val="36"/>
        </w:rPr>
      </w:pPr>
      <w:r>
        <w:rPr>
          <w:rFonts w:hint="eastAsia" w:ascii="黑体" w:eastAsia="黑体"/>
          <w:b/>
          <w:sz w:val="36"/>
          <w:szCs w:val="36"/>
          <w:lang w:eastAsia="zh-CN"/>
        </w:rPr>
        <w:t>经济贸易系</w:t>
      </w:r>
      <w:r>
        <w:rPr>
          <w:rFonts w:hint="eastAsia" w:ascii="黑体" w:eastAsia="黑体"/>
          <w:b/>
          <w:sz w:val="36"/>
          <w:szCs w:val="36"/>
        </w:rPr>
        <w:t>教学工作计划</w:t>
      </w:r>
    </w:p>
    <w:p>
      <w:pPr>
        <w:spacing w:line="480" w:lineRule="exact"/>
        <w:ind w:firstLine="560" w:firstLineChars="200"/>
        <w:jc w:val="center"/>
        <w:rPr>
          <w:rFonts w:hint="eastAsia" w:ascii="仿宋_GB2312" w:hAnsi="楷体" w:eastAsia="仿宋_GB2312"/>
          <w:sz w:val="28"/>
          <w:szCs w:val="28"/>
          <w:lang w:eastAsia="zh-CN"/>
        </w:rPr>
      </w:pPr>
      <w:r>
        <w:rPr>
          <w:rFonts w:hint="eastAsia" w:ascii="仿宋_GB2312" w:hAnsi="楷体" w:eastAsia="仿宋_GB2312"/>
          <w:sz w:val="28"/>
          <w:szCs w:val="28"/>
          <w:lang w:eastAsia="zh-CN"/>
        </w:rPr>
        <w:t>经济贸易系</w:t>
      </w:r>
    </w:p>
    <w:p>
      <w:pPr>
        <w:spacing w:line="480" w:lineRule="exact"/>
        <w:ind w:firstLine="560" w:firstLineChars="200"/>
        <w:jc w:val="center"/>
        <w:rPr>
          <w:rFonts w:hint="eastAsia" w:ascii="仿宋_GB2312" w:hAnsi="楷体" w:eastAsia="仿宋_GB2312"/>
          <w:sz w:val="28"/>
          <w:szCs w:val="28"/>
          <w:lang w:eastAsia="zh-CN"/>
        </w:rPr>
      </w:pPr>
      <w:r>
        <w:rPr>
          <w:rFonts w:hint="eastAsia" w:ascii="仿宋_GB2312" w:hAnsi="楷体" w:eastAsia="仿宋_GB2312"/>
          <w:sz w:val="28"/>
          <w:szCs w:val="28"/>
          <w:lang w:eastAsia="zh-CN"/>
        </w:rPr>
        <w:t>202</w:t>
      </w:r>
      <w:r>
        <w:rPr>
          <w:rFonts w:hint="eastAsia" w:ascii="仿宋_GB2312" w:hAnsi="楷体" w:eastAsia="仿宋_GB2312"/>
          <w:sz w:val="28"/>
          <w:szCs w:val="28"/>
          <w:lang w:val="en-US" w:eastAsia="zh-CN"/>
        </w:rPr>
        <w:t>3</w:t>
      </w:r>
      <w:r>
        <w:rPr>
          <w:rFonts w:hint="eastAsia" w:ascii="仿宋_GB2312" w:hAnsi="楷体" w:eastAsia="仿宋_GB2312"/>
          <w:sz w:val="28"/>
          <w:szCs w:val="28"/>
          <w:lang w:eastAsia="zh-CN"/>
        </w:rPr>
        <w:t>年</w:t>
      </w:r>
      <w:r>
        <w:rPr>
          <w:rFonts w:hint="eastAsia" w:ascii="仿宋_GB2312" w:hAnsi="楷体" w:eastAsia="仿宋_GB2312"/>
          <w:sz w:val="28"/>
          <w:szCs w:val="28"/>
          <w:lang w:val="en-US" w:eastAsia="zh-CN"/>
        </w:rPr>
        <w:t>2</w:t>
      </w:r>
      <w:r>
        <w:rPr>
          <w:rFonts w:hint="eastAsia" w:ascii="仿宋_GB2312" w:hAnsi="楷体" w:eastAsia="仿宋_GB2312"/>
          <w:sz w:val="28"/>
          <w:szCs w:val="28"/>
          <w:lang w:eastAsia="zh-CN"/>
        </w:rPr>
        <w:t>月</w:t>
      </w:r>
    </w:p>
    <w:p>
      <w:pPr>
        <w:spacing w:line="480" w:lineRule="exact"/>
        <w:jc w:val="center"/>
        <w:rPr>
          <w:rFonts w:hint="eastAsia" w:ascii="楷体_GB2312" w:eastAsia="楷体_GB2312"/>
          <w:sz w:val="28"/>
          <w:szCs w:val="28"/>
        </w:rPr>
      </w:pPr>
    </w:p>
    <w:p>
      <w:pPr>
        <w:spacing w:line="480" w:lineRule="exact"/>
        <w:ind w:firstLine="560" w:firstLineChars="200"/>
        <w:jc w:val="left"/>
        <w:rPr>
          <w:rFonts w:hint="default" w:ascii="仿宋_GB2312" w:hAnsi="楷体" w:eastAsia="仿宋_GB2312"/>
          <w:sz w:val="28"/>
          <w:szCs w:val="28"/>
          <w:lang w:val="en-US" w:eastAsia="zh-CN"/>
        </w:rPr>
      </w:pPr>
      <w:r>
        <w:rPr>
          <w:rFonts w:hint="eastAsia" w:ascii="仿宋_GB2312" w:hAnsi="楷体" w:eastAsia="仿宋_GB2312"/>
          <w:sz w:val="28"/>
          <w:szCs w:val="28"/>
          <w:lang w:eastAsia="zh-CN"/>
        </w:rPr>
        <w:t>本学期，经济贸易系教学工作</w:t>
      </w:r>
      <w:r>
        <w:rPr>
          <w:rFonts w:hint="eastAsia" w:ascii="仿宋_GB2312" w:hAnsi="楷体" w:eastAsia="仿宋_GB2312"/>
          <w:sz w:val="28"/>
          <w:szCs w:val="28"/>
        </w:rPr>
        <w:t>在校党委、校长室</w:t>
      </w:r>
      <w:r>
        <w:rPr>
          <w:rFonts w:hint="eastAsia" w:ascii="仿宋_GB2312" w:hAnsi="楷体" w:eastAsia="仿宋_GB2312"/>
          <w:sz w:val="28"/>
          <w:szCs w:val="28"/>
          <w:lang w:eastAsia="zh-CN"/>
        </w:rPr>
        <w:t>、教务处</w:t>
      </w:r>
      <w:r>
        <w:rPr>
          <w:rFonts w:hint="eastAsia" w:ascii="仿宋_GB2312" w:hAnsi="楷体" w:eastAsia="仿宋_GB2312"/>
          <w:sz w:val="28"/>
          <w:szCs w:val="28"/>
        </w:rPr>
        <w:t>的带领下，</w:t>
      </w:r>
      <w:r>
        <w:rPr>
          <w:rFonts w:hint="eastAsia" w:ascii="仿宋_GB2312" w:hAnsi="楷体" w:eastAsia="仿宋_GB2312"/>
          <w:sz w:val="28"/>
          <w:szCs w:val="28"/>
          <w:lang w:eastAsia="zh-CN"/>
        </w:rPr>
        <w:t>坚持以规范教学、提高质量为根本，继续</w:t>
      </w:r>
      <w:r>
        <w:rPr>
          <w:rFonts w:hint="eastAsia" w:ascii="仿宋_GB2312" w:hAnsi="楷体" w:eastAsia="仿宋_GB2312"/>
          <w:sz w:val="28"/>
          <w:szCs w:val="28"/>
          <w:lang w:val="en-US" w:eastAsia="zh-CN"/>
        </w:rPr>
        <w:t>聚焦苏高职教育教学高质量发展，着力做好各方面具体工作，</w:t>
      </w:r>
      <w:r>
        <w:rPr>
          <w:rFonts w:hint="eastAsia" w:ascii="仿宋_GB2312" w:hAnsi="楷体" w:eastAsia="仿宋_GB2312"/>
          <w:sz w:val="28"/>
          <w:szCs w:val="28"/>
          <w:lang w:eastAsia="zh-CN"/>
        </w:rPr>
        <w:t>助力学校</w:t>
      </w:r>
      <w:r>
        <w:rPr>
          <w:rFonts w:hint="eastAsia" w:ascii="仿宋_GB2312" w:hAnsi="楷体" w:eastAsia="仿宋_GB2312"/>
          <w:sz w:val="28"/>
          <w:szCs w:val="28"/>
        </w:rPr>
        <w:t>教育</w:t>
      </w:r>
      <w:r>
        <w:rPr>
          <w:rFonts w:hint="eastAsia" w:ascii="仿宋_GB2312" w:hAnsi="楷体" w:eastAsia="仿宋_GB2312"/>
          <w:sz w:val="28"/>
          <w:szCs w:val="28"/>
          <w:lang w:eastAsia="zh-CN"/>
        </w:rPr>
        <w:t>教学</w:t>
      </w:r>
      <w:r>
        <w:rPr>
          <w:rFonts w:hint="eastAsia" w:ascii="仿宋_GB2312" w:hAnsi="楷体" w:eastAsia="仿宋_GB2312"/>
          <w:sz w:val="28"/>
          <w:szCs w:val="28"/>
        </w:rPr>
        <w:t>数字化升级</w:t>
      </w:r>
      <w:r>
        <w:rPr>
          <w:rFonts w:hint="eastAsia" w:ascii="仿宋_GB2312" w:hAnsi="楷体" w:eastAsia="仿宋_GB2312"/>
          <w:sz w:val="28"/>
          <w:szCs w:val="28"/>
          <w:lang w:val="en-US" w:eastAsia="zh-CN"/>
        </w:rPr>
        <w:t>改造，</w:t>
      </w:r>
      <w:r>
        <w:rPr>
          <w:rFonts w:hint="eastAsia" w:ascii="仿宋_GB2312" w:hAnsi="楷体" w:eastAsia="仿宋_GB2312"/>
          <w:sz w:val="28"/>
          <w:szCs w:val="28"/>
        </w:rPr>
        <w:t>“课程建设”和“团队建设”</w:t>
      </w:r>
      <w:r>
        <w:rPr>
          <w:rFonts w:hint="eastAsia" w:ascii="仿宋_GB2312" w:hAnsi="楷体" w:eastAsia="仿宋_GB2312"/>
          <w:sz w:val="28"/>
          <w:szCs w:val="28"/>
          <w:lang w:eastAsia="zh-CN"/>
        </w:rPr>
        <w:t>两手抓</w:t>
      </w:r>
      <w:r>
        <w:rPr>
          <w:rFonts w:hint="eastAsia" w:ascii="仿宋_GB2312" w:hAnsi="楷体" w:eastAsia="仿宋_GB2312"/>
          <w:sz w:val="28"/>
          <w:szCs w:val="28"/>
        </w:rPr>
        <w:t>，全力打造苏高职“行动课堂”，用高质量的课堂培养高质量的学生</w:t>
      </w:r>
      <w:r>
        <w:rPr>
          <w:rFonts w:hint="eastAsia" w:ascii="仿宋_GB2312" w:hAnsi="楷体" w:eastAsia="仿宋_GB2312"/>
          <w:sz w:val="28"/>
          <w:szCs w:val="28"/>
          <w:lang w:eastAsia="zh-CN"/>
        </w:rPr>
        <w:t>，推动教学工作可持续发展</w:t>
      </w:r>
      <w:r>
        <w:rPr>
          <w:rFonts w:hint="eastAsia" w:ascii="仿宋_GB2312" w:hAnsi="楷体" w:eastAsia="仿宋_GB2312"/>
          <w:sz w:val="28"/>
          <w:szCs w:val="28"/>
        </w:rPr>
        <w:t>。</w:t>
      </w:r>
    </w:p>
    <w:p>
      <w:pPr>
        <w:spacing w:line="480" w:lineRule="exact"/>
        <w:ind w:firstLine="562" w:firstLineChars="200"/>
        <w:jc w:val="left"/>
        <w:rPr>
          <w:rFonts w:ascii="仿宋_GB2312" w:hAnsi="楷体" w:eastAsia="仿宋_GB2312"/>
          <w:b/>
          <w:bCs/>
          <w:sz w:val="28"/>
          <w:szCs w:val="28"/>
        </w:rPr>
      </w:pPr>
      <w:r>
        <w:rPr>
          <w:rFonts w:hint="eastAsia" w:ascii="仿宋_GB2312" w:hAnsi="楷体" w:eastAsia="仿宋_GB2312"/>
          <w:b/>
          <w:bCs/>
          <w:sz w:val="28"/>
          <w:szCs w:val="28"/>
          <w:lang w:eastAsia="zh-CN"/>
        </w:rPr>
        <w:t>一、持续</w:t>
      </w:r>
      <w:r>
        <w:rPr>
          <w:rFonts w:hint="eastAsia" w:ascii="仿宋_GB2312" w:hAnsi="楷体" w:eastAsia="仿宋_GB2312"/>
          <w:b/>
          <w:bCs/>
          <w:sz w:val="28"/>
          <w:szCs w:val="28"/>
        </w:rPr>
        <w:t>优化专业结构</w:t>
      </w:r>
    </w:p>
    <w:p>
      <w:pPr>
        <w:spacing w:line="480" w:lineRule="exact"/>
        <w:ind w:firstLine="560" w:firstLineChars="200"/>
        <w:jc w:val="left"/>
        <w:rPr>
          <w:rFonts w:hint="eastAsia" w:ascii="仿宋_GB2312" w:hAnsi="楷体" w:eastAsia="仿宋_GB2312"/>
          <w:sz w:val="28"/>
          <w:szCs w:val="28"/>
        </w:rPr>
      </w:pPr>
      <w:r>
        <w:rPr>
          <w:rFonts w:hint="eastAsia" w:ascii="仿宋_GB2312" w:hAnsi="楷体" w:eastAsia="仿宋_GB2312"/>
          <w:sz w:val="28"/>
          <w:szCs w:val="28"/>
        </w:rPr>
        <w:t>结合</w:t>
      </w:r>
      <w:r>
        <w:rPr>
          <w:rFonts w:hint="eastAsia" w:ascii="仿宋_GB2312" w:hAnsi="楷体" w:eastAsia="仿宋_GB2312"/>
          <w:sz w:val="28"/>
          <w:szCs w:val="28"/>
          <w:lang w:val="en-US" w:eastAsia="zh-CN"/>
        </w:rPr>
        <w:t>我</w:t>
      </w:r>
      <w:r>
        <w:rPr>
          <w:rFonts w:hint="eastAsia" w:ascii="仿宋_GB2312" w:hAnsi="楷体" w:eastAsia="仿宋_GB2312"/>
          <w:sz w:val="28"/>
          <w:szCs w:val="28"/>
        </w:rPr>
        <w:t>校办学定位</w:t>
      </w:r>
      <w:r>
        <w:rPr>
          <w:rFonts w:hint="eastAsia" w:ascii="仿宋_GB2312" w:hAnsi="楷体" w:eastAsia="仿宋_GB2312"/>
          <w:sz w:val="28"/>
          <w:szCs w:val="28"/>
          <w:lang w:eastAsia="zh-CN"/>
        </w:rPr>
        <w:t>、教务处工作计划和经济贸易系</w:t>
      </w:r>
      <w:r>
        <w:rPr>
          <w:rFonts w:hint="eastAsia" w:ascii="仿宋_GB2312" w:hAnsi="楷体" w:eastAsia="仿宋_GB2312"/>
          <w:sz w:val="28"/>
          <w:szCs w:val="28"/>
        </w:rPr>
        <w:t>专业发展规划，促进专业遵循教育教学规律，明确专业办学思路，积极申报跨境电子商务</w:t>
      </w:r>
      <w:r>
        <w:rPr>
          <w:rFonts w:hint="eastAsia" w:ascii="仿宋_GB2312" w:hAnsi="楷体" w:eastAsia="仿宋_GB2312"/>
          <w:sz w:val="28"/>
          <w:szCs w:val="28"/>
          <w:lang w:eastAsia="zh-CN"/>
        </w:rPr>
        <w:t>、商务日语</w:t>
      </w:r>
      <w:r>
        <w:rPr>
          <w:rFonts w:hint="eastAsia" w:ascii="仿宋_GB2312" w:hAnsi="楷体" w:eastAsia="仿宋_GB2312"/>
          <w:sz w:val="28"/>
          <w:szCs w:val="28"/>
          <w:lang w:val="en-US" w:eastAsia="zh-CN"/>
        </w:rPr>
        <w:t>等新专业，</w:t>
      </w:r>
      <w:r>
        <w:rPr>
          <w:rFonts w:hint="eastAsia" w:ascii="仿宋_GB2312" w:hAnsi="楷体" w:eastAsia="仿宋_GB2312"/>
          <w:sz w:val="28"/>
          <w:szCs w:val="28"/>
        </w:rPr>
        <w:t>适时调整专业结构，谋划</w:t>
      </w:r>
      <w:r>
        <w:rPr>
          <w:rFonts w:hint="eastAsia" w:ascii="仿宋_GB2312" w:hAnsi="楷体" w:eastAsia="仿宋_GB2312"/>
          <w:sz w:val="28"/>
          <w:szCs w:val="28"/>
          <w:lang w:eastAsia="zh-CN"/>
        </w:rPr>
        <w:t>我系电子商务</w:t>
      </w:r>
      <w:r>
        <w:rPr>
          <w:rFonts w:hint="eastAsia" w:ascii="仿宋_GB2312" w:hAnsi="楷体" w:eastAsia="仿宋_GB2312"/>
          <w:sz w:val="28"/>
          <w:szCs w:val="28"/>
        </w:rPr>
        <w:t>专业集群发展，落实</w:t>
      </w:r>
      <w:r>
        <w:rPr>
          <w:rFonts w:hint="eastAsia" w:ascii="仿宋_GB2312" w:hAnsi="楷体" w:eastAsia="仿宋_GB2312"/>
          <w:sz w:val="28"/>
          <w:szCs w:val="28"/>
          <w:lang w:eastAsia="zh-CN"/>
        </w:rPr>
        <w:t>教务处</w:t>
      </w:r>
      <w:r>
        <w:rPr>
          <w:rFonts w:hint="eastAsia" w:ascii="仿宋_GB2312" w:hAnsi="楷体" w:eastAsia="仿宋_GB2312"/>
          <w:sz w:val="28"/>
          <w:szCs w:val="28"/>
        </w:rPr>
        <w:t>关于打造数字经济创新发展新高地的总体部署，</w:t>
      </w:r>
      <w:r>
        <w:rPr>
          <w:rFonts w:hint="eastAsia" w:ascii="仿宋_GB2312" w:hAnsi="楷体" w:eastAsia="仿宋_GB2312"/>
          <w:sz w:val="28"/>
          <w:szCs w:val="28"/>
          <w:lang w:eastAsia="zh-CN"/>
        </w:rPr>
        <w:t>助力</w:t>
      </w:r>
      <w:r>
        <w:rPr>
          <w:rFonts w:hint="eastAsia" w:ascii="仿宋_GB2312" w:hAnsi="楷体" w:eastAsia="仿宋_GB2312"/>
          <w:sz w:val="28"/>
          <w:szCs w:val="28"/>
        </w:rPr>
        <w:t>建设“数字经济、数字社会、数字政府”三位一体的数字苏州。</w:t>
      </w:r>
    </w:p>
    <w:p>
      <w:pPr>
        <w:numPr>
          <w:numId w:val="0"/>
        </w:num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lang w:val="en-US" w:eastAsia="zh-CN"/>
        </w:rPr>
        <w:t>1.</w:t>
      </w:r>
      <w:r>
        <w:rPr>
          <w:rFonts w:hint="eastAsia" w:ascii="仿宋_GB2312" w:hAnsi="楷体" w:eastAsia="仿宋_GB2312"/>
          <w:b/>
          <w:bCs/>
          <w:sz w:val="28"/>
          <w:szCs w:val="28"/>
        </w:rPr>
        <w:t>优化人才培养方案</w:t>
      </w:r>
    </w:p>
    <w:p>
      <w:pPr>
        <w:numPr>
          <w:numId w:val="0"/>
        </w:numPr>
        <w:spacing w:line="480" w:lineRule="exact"/>
        <w:ind w:firstLine="560" w:firstLineChars="200"/>
        <w:jc w:val="left"/>
        <w:rPr>
          <w:rFonts w:hint="eastAsia" w:ascii="仿宋_GB2312" w:hAnsi="楷体" w:eastAsia="仿宋_GB2312"/>
          <w:sz w:val="28"/>
          <w:szCs w:val="28"/>
          <w:lang w:eastAsia="zh-CN"/>
        </w:rPr>
      </w:pPr>
      <w:r>
        <w:rPr>
          <w:rFonts w:hint="eastAsia" w:ascii="仿宋_GB2312" w:hAnsi="楷体" w:eastAsia="仿宋_GB2312"/>
          <w:sz w:val="28"/>
          <w:szCs w:val="28"/>
          <w:lang w:eastAsia="zh-CN"/>
        </w:rPr>
        <w:t>学校</w:t>
      </w:r>
      <w:r>
        <w:rPr>
          <w:rFonts w:hint="eastAsia" w:ascii="仿宋_GB2312" w:hAnsi="楷体" w:eastAsia="仿宋_GB2312"/>
          <w:sz w:val="28"/>
          <w:szCs w:val="28"/>
        </w:rPr>
        <w:t>2</w:t>
      </w:r>
      <w:r>
        <w:rPr>
          <w:rFonts w:ascii="仿宋_GB2312" w:hAnsi="楷体" w:eastAsia="仿宋_GB2312"/>
          <w:sz w:val="28"/>
          <w:szCs w:val="28"/>
        </w:rPr>
        <w:t>02</w:t>
      </w:r>
      <w:r>
        <w:rPr>
          <w:rFonts w:hint="eastAsia" w:ascii="仿宋_GB2312" w:hAnsi="楷体" w:eastAsia="仿宋_GB2312"/>
          <w:sz w:val="28"/>
          <w:szCs w:val="28"/>
          <w:lang w:val="en-US" w:eastAsia="zh-CN"/>
        </w:rPr>
        <w:t>3</w:t>
      </w:r>
      <w:r>
        <w:rPr>
          <w:rFonts w:hint="eastAsia" w:ascii="仿宋_GB2312" w:hAnsi="楷体" w:eastAsia="仿宋_GB2312"/>
          <w:sz w:val="28"/>
          <w:szCs w:val="28"/>
        </w:rPr>
        <w:t>级实施性人才培养方案经江苏联合职业技术学院多次审定后付印出版</w:t>
      </w:r>
      <w:r>
        <w:rPr>
          <w:rFonts w:hint="eastAsia" w:ascii="仿宋_GB2312" w:hAnsi="楷体" w:eastAsia="仿宋_GB2312"/>
          <w:sz w:val="28"/>
          <w:szCs w:val="28"/>
          <w:lang w:val="en-US" w:eastAsia="zh-CN"/>
        </w:rPr>
        <w:t>并实施</w:t>
      </w:r>
      <w:r>
        <w:rPr>
          <w:rFonts w:hint="eastAsia" w:ascii="仿宋_GB2312" w:hAnsi="楷体" w:eastAsia="仿宋_GB2312"/>
          <w:sz w:val="28"/>
          <w:szCs w:val="28"/>
        </w:rPr>
        <w:t>。</w:t>
      </w:r>
      <w:r>
        <w:rPr>
          <w:rFonts w:hint="eastAsia" w:ascii="仿宋_GB2312" w:hAnsi="楷体" w:eastAsia="仿宋_GB2312"/>
          <w:sz w:val="28"/>
          <w:szCs w:val="28"/>
          <w:lang w:eastAsia="zh-CN"/>
        </w:rPr>
        <w:t>经济贸易系将</w:t>
      </w:r>
      <w:r>
        <w:rPr>
          <w:rFonts w:hint="eastAsia" w:ascii="仿宋_GB2312" w:hAnsi="楷体" w:eastAsia="仿宋_GB2312"/>
          <w:sz w:val="28"/>
          <w:szCs w:val="28"/>
          <w:lang w:val="en-US" w:eastAsia="zh-CN"/>
        </w:rPr>
        <w:t>以系部电子商务专业群为基准，</w:t>
      </w:r>
      <w:r>
        <w:rPr>
          <w:rFonts w:hint="eastAsia" w:ascii="仿宋_GB2312" w:hAnsi="楷体" w:eastAsia="仿宋_GB2312"/>
          <w:sz w:val="28"/>
          <w:szCs w:val="28"/>
        </w:rPr>
        <w:t>及时调整专业培养方向和培养目标，动态调整修订实施性人才培养方案。进一步理顺</w:t>
      </w:r>
      <w:r>
        <w:rPr>
          <w:rFonts w:hint="eastAsia" w:ascii="仿宋_GB2312" w:hAnsi="楷体" w:eastAsia="仿宋_GB2312"/>
          <w:sz w:val="28"/>
          <w:szCs w:val="28"/>
          <w:lang w:val="en-US" w:eastAsia="zh-CN"/>
        </w:rPr>
        <w:t>教研室主任负责制的</w:t>
      </w:r>
      <w:r>
        <w:rPr>
          <w:rFonts w:hint="eastAsia" w:ascii="仿宋_GB2312" w:hAnsi="楷体" w:eastAsia="仿宋_GB2312"/>
          <w:sz w:val="28"/>
          <w:szCs w:val="28"/>
        </w:rPr>
        <w:t>教学管理二级管理机制</w:t>
      </w:r>
      <w:r>
        <w:rPr>
          <w:rFonts w:hint="eastAsia" w:ascii="仿宋_GB2312" w:hAnsi="楷体" w:eastAsia="仿宋_GB2312"/>
          <w:sz w:val="28"/>
          <w:szCs w:val="28"/>
          <w:lang w:eastAsia="zh-CN"/>
        </w:rPr>
        <w:t>，经济贸易系现设电子商务教研室（含电子商务专业、会计专业），国际商务教研室（含国际商务专业、物流专业）。</w:t>
      </w:r>
    </w:p>
    <w:p>
      <w:pPr>
        <w:numPr>
          <w:numId w:val="0"/>
        </w:num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lang w:val="en-US" w:eastAsia="zh-CN"/>
        </w:rPr>
        <w:t>2.规范</w:t>
      </w:r>
      <w:r>
        <w:rPr>
          <w:rFonts w:hint="eastAsia" w:ascii="仿宋_GB2312" w:hAnsi="楷体" w:eastAsia="仿宋_GB2312"/>
          <w:b/>
          <w:bCs/>
          <w:sz w:val="28"/>
          <w:szCs w:val="28"/>
        </w:rPr>
        <w:t>课程标准管理</w:t>
      </w:r>
    </w:p>
    <w:p>
      <w:pPr>
        <w:numPr>
          <w:numId w:val="0"/>
        </w:numPr>
        <w:spacing w:line="480" w:lineRule="exact"/>
        <w:ind w:firstLine="560" w:firstLineChars="200"/>
        <w:jc w:val="left"/>
        <w:rPr>
          <w:rFonts w:hint="eastAsia" w:ascii="仿宋_GB2312" w:hAnsi="楷体" w:eastAsia="仿宋_GB2312"/>
          <w:sz w:val="28"/>
          <w:szCs w:val="28"/>
        </w:rPr>
      </w:pPr>
      <w:r>
        <w:rPr>
          <w:rFonts w:hint="eastAsia" w:ascii="仿宋_GB2312" w:hAnsi="楷体" w:eastAsia="仿宋_GB2312"/>
          <w:b w:val="0"/>
          <w:bCs w:val="0"/>
          <w:sz w:val="28"/>
          <w:szCs w:val="28"/>
          <w:lang w:val="en-US" w:eastAsia="zh-CN"/>
        </w:rPr>
        <w:t>经济贸易系将继续</w:t>
      </w:r>
      <w:r>
        <w:rPr>
          <w:rFonts w:hint="eastAsia" w:ascii="仿宋_GB2312" w:hAnsi="楷体" w:eastAsia="仿宋_GB2312"/>
          <w:b w:val="0"/>
          <w:bCs w:val="0"/>
          <w:sz w:val="28"/>
          <w:szCs w:val="28"/>
          <w:lang w:val="en-US" w:eastAsia="zh-CN"/>
        </w:rPr>
        <w:t>加强课程标准建设与管理。</w:t>
      </w:r>
      <w:r>
        <w:rPr>
          <w:rFonts w:hint="eastAsia" w:ascii="仿宋_GB2312" w:hAnsi="楷体" w:eastAsia="仿宋_GB2312"/>
          <w:sz w:val="28"/>
          <w:szCs w:val="28"/>
        </w:rPr>
        <w:t>专业课程标准集群制订</w:t>
      </w:r>
      <w:r>
        <w:rPr>
          <w:rFonts w:hint="eastAsia" w:ascii="仿宋_GB2312" w:hAnsi="楷体" w:eastAsia="仿宋_GB2312"/>
          <w:sz w:val="28"/>
          <w:szCs w:val="28"/>
          <w:lang w:eastAsia="zh-CN"/>
        </w:rPr>
        <w:t>，</w:t>
      </w:r>
      <w:r>
        <w:rPr>
          <w:rFonts w:hint="eastAsia" w:ascii="仿宋_GB2312" w:hAnsi="楷体" w:eastAsia="仿宋_GB2312"/>
          <w:sz w:val="28"/>
          <w:szCs w:val="28"/>
          <w:lang w:val="en-US" w:eastAsia="zh-CN"/>
        </w:rPr>
        <w:t>使用统一的、规范的课程标准。将“</w:t>
      </w:r>
      <w:r>
        <w:rPr>
          <w:rFonts w:hint="eastAsia" w:ascii="仿宋_GB2312" w:hAnsi="楷体" w:eastAsia="仿宋_GB2312"/>
          <w:b w:val="0"/>
          <w:bCs w:val="0"/>
          <w:sz w:val="28"/>
          <w:szCs w:val="28"/>
          <w:lang w:val="en-US" w:eastAsia="zh-CN"/>
        </w:rPr>
        <w:t>学标、贯标、用标”落到实处，用规范的标准进行教学，</w:t>
      </w:r>
      <w:r>
        <w:rPr>
          <w:rFonts w:hint="eastAsia" w:ascii="仿宋_GB2312" w:hAnsi="楷体" w:eastAsia="仿宋_GB2312"/>
          <w:sz w:val="28"/>
          <w:szCs w:val="28"/>
        </w:rPr>
        <w:t>全面提高教学质量。</w:t>
      </w:r>
    </w:p>
    <w:p>
      <w:pPr>
        <w:numPr>
          <w:numId w:val="0"/>
        </w:num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lang w:val="en-US" w:eastAsia="zh-CN"/>
        </w:rPr>
        <w:t>3.</w:t>
      </w:r>
      <w:r>
        <w:rPr>
          <w:rFonts w:hint="eastAsia" w:ascii="仿宋_GB2312" w:hAnsi="楷体" w:eastAsia="仿宋_GB2312"/>
          <w:b/>
          <w:bCs/>
          <w:sz w:val="28"/>
          <w:szCs w:val="28"/>
        </w:rPr>
        <w:t>加强</w:t>
      </w:r>
      <w:r>
        <w:rPr>
          <w:rFonts w:hint="eastAsia" w:ascii="仿宋_GB2312" w:hAnsi="楷体" w:eastAsia="仿宋_GB2312"/>
          <w:b/>
          <w:bCs/>
          <w:sz w:val="28"/>
          <w:szCs w:val="28"/>
          <w:lang w:val="en-US" w:eastAsia="zh-CN"/>
        </w:rPr>
        <w:t>教研室团队</w:t>
      </w:r>
      <w:r>
        <w:rPr>
          <w:rFonts w:hint="eastAsia" w:ascii="仿宋_GB2312" w:hAnsi="楷体" w:eastAsia="仿宋_GB2312"/>
          <w:b/>
          <w:bCs/>
          <w:sz w:val="28"/>
          <w:szCs w:val="28"/>
        </w:rPr>
        <w:t>建设</w:t>
      </w:r>
    </w:p>
    <w:p>
      <w:pPr>
        <w:numPr>
          <w:numId w:val="0"/>
        </w:numPr>
        <w:spacing w:line="480" w:lineRule="exact"/>
        <w:ind w:firstLine="560" w:firstLineChars="200"/>
        <w:jc w:val="left"/>
        <w:rPr>
          <w:rFonts w:ascii="仿宋_GB2312" w:hAnsi="楷体" w:eastAsia="仿宋_GB2312"/>
          <w:sz w:val="28"/>
          <w:szCs w:val="28"/>
        </w:rPr>
      </w:pPr>
      <w:r>
        <w:rPr>
          <w:rFonts w:hint="eastAsia" w:ascii="仿宋_GB2312" w:hAnsi="楷体" w:eastAsia="仿宋_GB2312"/>
          <w:sz w:val="28"/>
          <w:szCs w:val="28"/>
        </w:rPr>
        <w:t>加强</w:t>
      </w:r>
      <w:r>
        <w:rPr>
          <w:rFonts w:hint="eastAsia" w:ascii="仿宋_GB2312" w:hAnsi="楷体" w:eastAsia="仿宋_GB2312"/>
          <w:sz w:val="28"/>
          <w:szCs w:val="28"/>
          <w:lang w:eastAsia="zh-CN"/>
        </w:rPr>
        <w:t>经济贸易系</w:t>
      </w:r>
      <w:r>
        <w:rPr>
          <w:rFonts w:hint="eastAsia" w:ascii="仿宋_GB2312" w:hAnsi="楷体" w:eastAsia="仿宋_GB2312"/>
          <w:sz w:val="28"/>
          <w:szCs w:val="28"/>
        </w:rPr>
        <w:t>专业教研室团队建设，以教研促科研、以科研引领教研。</w:t>
      </w:r>
      <w:r>
        <w:rPr>
          <w:rFonts w:hint="eastAsia" w:ascii="仿宋_GB2312" w:hAnsi="楷体" w:eastAsia="仿宋_GB2312"/>
          <w:sz w:val="28"/>
          <w:szCs w:val="28"/>
          <w:lang w:eastAsia="zh-CN"/>
        </w:rPr>
        <w:t>系部现设电子商务教研室、国际商务教研室。</w:t>
      </w:r>
      <w:r>
        <w:rPr>
          <w:rFonts w:hint="eastAsia" w:ascii="仿宋_GB2312" w:hAnsi="楷体" w:eastAsia="仿宋_GB2312"/>
          <w:sz w:val="28"/>
          <w:szCs w:val="28"/>
        </w:rPr>
        <w:t>各教研室紧密围绕</w:t>
      </w:r>
      <w:r>
        <w:rPr>
          <w:rFonts w:hint="eastAsia" w:ascii="仿宋_GB2312" w:hAnsi="楷体" w:eastAsia="仿宋_GB2312"/>
          <w:sz w:val="28"/>
          <w:szCs w:val="28"/>
          <w:lang w:val="en-US" w:eastAsia="zh-CN"/>
        </w:rPr>
        <w:t>行动课堂</w:t>
      </w:r>
      <w:r>
        <w:rPr>
          <w:rFonts w:hint="eastAsia" w:ascii="仿宋_GB2312" w:hAnsi="楷体" w:eastAsia="仿宋_GB2312"/>
          <w:sz w:val="28"/>
          <w:szCs w:val="28"/>
        </w:rPr>
        <w:t>、课程资源建设、教学大赛、学业水平考试、</w:t>
      </w:r>
      <w:r>
        <w:rPr>
          <w:rFonts w:hint="eastAsia" w:ascii="仿宋_GB2312" w:hAnsi="楷体" w:eastAsia="仿宋_GB2312"/>
          <w:sz w:val="28"/>
          <w:szCs w:val="28"/>
          <w:lang w:val="en-US" w:eastAsia="zh-CN"/>
        </w:rPr>
        <w:t>课程思政、</w:t>
      </w:r>
      <w:r>
        <w:rPr>
          <w:rFonts w:hint="eastAsia" w:ascii="仿宋_GB2312" w:hAnsi="楷体" w:eastAsia="仿宋_GB2312"/>
          <w:sz w:val="28"/>
          <w:szCs w:val="28"/>
        </w:rPr>
        <w:t>信息技术与教学融合等主题，开展形式多样的教研活动</w:t>
      </w:r>
      <w:r>
        <w:rPr>
          <w:rFonts w:hint="eastAsia" w:ascii="仿宋_GB2312" w:hAnsi="楷体" w:eastAsia="仿宋_GB2312"/>
          <w:sz w:val="28"/>
          <w:szCs w:val="28"/>
          <w:lang w:val="en-US" w:eastAsia="zh-CN"/>
        </w:rPr>
        <w:t>和课程改革</w:t>
      </w:r>
      <w:r>
        <w:rPr>
          <w:rFonts w:hint="eastAsia" w:ascii="仿宋_GB2312" w:hAnsi="楷体" w:eastAsia="仿宋_GB2312"/>
          <w:sz w:val="28"/>
          <w:szCs w:val="28"/>
        </w:rPr>
        <w:t>。以“主题教研”形式开展具有专业特点的公开教学，既要开展教学展示，又要开展评课的教研活动，真正把教学公开课落到实处，实现主题教研人人参与的良好局面。</w:t>
      </w:r>
    </w:p>
    <w:p>
      <w:pPr>
        <w:spacing w:line="480" w:lineRule="exact"/>
        <w:ind w:firstLine="562" w:firstLineChars="200"/>
        <w:jc w:val="left"/>
        <w:rPr>
          <w:rFonts w:ascii="仿宋_GB2312" w:hAnsi="楷体" w:eastAsia="仿宋_GB2312"/>
          <w:b/>
          <w:bCs/>
          <w:sz w:val="28"/>
          <w:szCs w:val="28"/>
        </w:rPr>
      </w:pPr>
      <w:r>
        <w:rPr>
          <w:rFonts w:hint="eastAsia" w:ascii="仿宋_GB2312" w:hAnsi="楷体" w:eastAsia="仿宋_GB2312"/>
          <w:b/>
          <w:bCs/>
          <w:sz w:val="28"/>
          <w:szCs w:val="28"/>
          <w:lang w:eastAsia="zh-CN"/>
        </w:rPr>
        <w:t>二、紧</w:t>
      </w:r>
      <w:r>
        <w:rPr>
          <w:rFonts w:hint="eastAsia" w:ascii="仿宋_GB2312" w:hAnsi="楷体" w:eastAsia="仿宋_GB2312"/>
          <w:b/>
          <w:bCs/>
          <w:sz w:val="28"/>
          <w:szCs w:val="28"/>
        </w:rPr>
        <w:t>抓不懈常规工作</w:t>
      </w:r>
    </w:p>
    <w:p>
      <w:p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rPr>
        <w:t>1.</w:t>
      </w:r>
      <w:r>
        <w:rPr>
          <w:rFonts w:hint="eastAsia" w:ascii="仿宋_GB2312" w:hAnsi="楷体" w:eastAsia="仿宋_GB2312"/>
          <w:b/>
          <w:bCs/>
          <w:sz w:val="28"/>
          <w:szCs w:val="28"/>
          <w:lang w:eastAsia="zh-CN"/>
        </w:rPr>
        <w:t>加强</w:t>
      </w:r>
      <w:r>
        <w:rPr>
          <w:rFonts w:hint="eastAsia" w:ascii="仿宋_GB2312" w:hAnsi="楷体" w:eastAsia="仿宋_GB2312"/>
          <w:b/>
          <w:bCs/>
          <w:sz w:val="28"/>
          <w:szCs w:val="28"/>
        </w:rPr>
        <w:t>课务管理</w:t>
      </w:r>
    </w:p>
    <w:p>
      <w:pPr>
        <w:spacing w:line="480" w:lineRule="exact"/>
        <w:ind w:firstLine="560" w:firstLineChars="200"/>
        <w:jc w:val="left"/>
        <w:rPr>
          <w:rFonts w:hint="eastAsia" w:ascii="仿宋_GB2312" w:hAnsi="楷体" w:eastAsia="仿宋_GB2312"/>
          <w:sz w:val="28"/>
          <w:szCs w:val="28"/>
          <w:lang w:eastAsia="zh-CN"/>
        </w:rPr>
      </w:pPr>
      <w:r>
        <w:rPr>
          <w:rFonts w:hint="eastAsia" w:ascii="仿宋_GB2312" w:hAnsi="楷体" w:eastAsia="仿宋_GB2312"/>
          <w:sz w:val="28"/>
          <w:szCs w:val="28"/>
          <w:lang w:eastAsia="zh-CN"/>
        </w:rPr>
        <w:t>经济贸易系将继续</w:t>
      </w:r>
      <w:r>
        <w:rPr>
          <w:rFonts w:hint="eastAsia" w:ascii="仿宋_GB2312" w:hAnsi="楷体" w:eastAsia="仿宋_GB2312"/>
          <w:sz w:val="28"/>
          <w:szCs w:val="28"/>
        </w:rPr>
        <w:t>严格执行教学“七认真”，明确教学常规各环节的具体要求，</w:t>
      </w:r>
      <w:r>
        <w:rPr>
          <w:rFonts w:hint="eastAsia" w:ascii="仿宋_GB2312" w:hAnsi="楷体" w:eastAsia="仿宋_GB2312"/>
          <w:sz w:val="28"/>
          <w:szCs w:val="28"/>
          <w:lang w:eastAsia="zh-CN"/>
        </w:rPr>
        <w:t>根据学校教务处工作安排和要求，</w:t>
      </w:r>
      <w:r>
        <w:rPr>
          <w:rFonts w:hint="eastAsia" w:ascii="仿宋_GB2312" w:hAnsi="楷体" w:eastAsia="仿宋_GB2312"/>
          <w:sz w:val="28"/>
          <w:szCs w:val="28"/>
        </w:rPr>
        <w:t>持续做好教学巡查和推门听课</w:t>
      </w:r>
      <w:r>
        <w:rPr>
          <w:rFonts w:hint="eastAsia" w:ascii="仿宋_GB2312" w:hAnsi="楷体" w:eastAsia="仿宋_GB2312"/>
          <w:sz w:val="28"/>
          <w:szCs w:val="28"/>
          <w:lang w:eastAsia="zh-CN"/>
        </w:rPr>
        <w:t>工作</w:t>
      </w:r>
      <w:r>
        <w:rPr>
          <w:rFonts w:hint="eastAsia" w:ascii="仿宋_GB2312" w:hAnsi="楷体" w:eastAsia="仿宋_GB2312"/>
          <w:sz w:val="28"/>
          <w:szCs w:val="28"/>
        </w:rPr>
        <w:t>，加强对教学工作的指导、检查、督促、信息反馈与服务工作。加强教学常规检查，包括</w:t>
      </w:r>
      <w:r>
        <w:rPr>
          <w:rFonts w:hint="eastAsia" w:ascii="仿宋_GB2312" w:hAnsi="楷体" w:eastAsia="仿宋_GB2312"/>
          <w:sz w:val="28"/>
          <w:szCs w:val="28"/>
          <w:lang w:eastAsia="zh-CN"/>
        </w:rPr>
        <w:t>考试</w:t>
      </w:r>
      <w:r>
        <w:rPr>
          <w:rFonts w:hint="eastAsia" w:ascii="仿宋_GB2312" w:hAnsi="楷体" w:eastAsia="仿宋_GB2312"/>
          <w:sz w:val="28"/>
          <w:szCs w:val="28"/>
        </w:rPr>
        <w:t>质量检查，学生座谈</w:t>
      </w:r>
      <w:r>
        <w:rPr>
          <w:rFonts w:hint="eastAsia" w:ascii="仿宋_GB2312" w:hAnsi="楷体" w:eastAsia="仿宋_GB2312"/>
          <w:sz w:val="28"/>
          <w:szCs w:val="28"/>
          <w:lang w:eastAsia="zh-CN"/>
        </w:rPr>
        <w:t>评教</w:t>
      </w:r>
      <w:r>
        <w:rPr>
          <w:rFonts w:hint="eastAsia" w:ascii="仿宋_GB2312" w:hAnsi="楷体" w:eastAsia="仿宋_GB2312"/>
          <w:sz w:val="28"/>
          <w:szCs w:val="28"/>
        </w:rPr>
        <w:t>等</w:t>
      </w:r>
      <w:r>
        <w:rPr>
          <w:rFonts w:hint="eastAsia" w:ascii="仿宋_GB2312" w:hAnsi="楷体" w:eastAsia="仿宋_GB2312"/>
          <w:sz w:val="28"/>
          <w:szCs w:val="28"/>
          <w:lang w:eastAsia="zh-CN"/>
        </w:rPr>
        <w:t>。</w:t>
      </w:r>
    </w:p>
    <w:p>
      <w:pPr>
        <w:numPr>
          <w:numId w:val="0"/>
        </w:num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lang w:val="en-US" w:eastAsia="zh-CN"/>
        </w:rPr>
        <w:t>2.保障</w:t>
      </w:r>
      <w:r>
        <w:rPr>
          <w:rFonts w:hint="eastAsia" w:ascii="仿宋_GB2312" w:hAnsi="楷体" w:eastAsia="仿宋_GB2312"/>
          <w:b/>
          <w:bCs/>
          <w:sz w:val="28"/>
          <w:szCs w:val="28"/>
        </w:rPr>
        <w:t>成绩管理</w:t>
      </w:r>
    </w:p>
    <w:p>
      <w:pPr>
        <w:numPr>
          <w:numId w:val="0"/>
        </w:numPr>
        <w:spacing w:line="480" w:lineRule="exact"/>
        <w:ind w:firstLine="560" w:firstLineChars="200"/>
        <w:jc w:val="left"/>
        <w:rPr>
          <w:rFonts w:ascii="仿宋_GB2312" w:hAnsi="楷体" w:eastAsia="仿宋_GB2312"/>
          <w:sz w:val="28"/>
          <w:szCs w:val="28"/>
        </w:rPr>
      </w:pPr>
      <w:r>
        <w:rPr>
          <w:rFonts w:hint="eastAsia" w:ascii="仿宋_GB2312" w:hAnsi="楷体" w:eastAsia="仿宋_GB2312"/>
          <w:sz w:val="28"/>
          <w:szCs w:val="28"/>
        </w:rPr>
        <w:t>规范</w:t>
      </w:r>
      <w:r>
        <w:rPr>
          <w:rFonts w:hint="eastAsia" w:ascii="仿宋_GB2312" w:hAnsi="楷体" w:eastAsia="仿宋_GB2312"/>
          <w:sz w:val="28"/>
          <w:szCs w:val="28"/>
          <w:lang w:eastAsia="zh-CN"/>
        </w:rPr>
        <w:t>经贸系</w:t>
      </w:r>
      <w:r>
        <w:rPr>
          <w:rFonts w:hint="eastAsia" w:ascii="仿宋_GB2312" w:hAnsi="楷体" w:eastAsia="仿宋_GB2312"/>
          <w:sz w:val="28"/>
          <w:szCs w:val="28"/>
        </w:rPr>
        <w:t>学生的成绩管理，保证教学质量，确保教学管理工作的严谨和规范</w:t>
      </w:r>
      <w:r>
        <w:rPr>
          <w:rFonts w:hint="eastAsia" w:ascii="仿宋_GB2312" w:hAnsi="楷体" w:eastAsia="仿宋_GB2312"/>
          <w:sz w:val="28"/>
          <w:szCs w:val="28"/>
          <w:lang w:eastAsia="zh-CN"/>
        </w:rPr>
        <w:t>，</w:t>
      </w:r>
      <w:r>
        <w:rPr>
          <w:rFonts w:hint="eastAsia" w:ascii="仿宋_GB2312" w:hAnsi="楷体" w:eastAsia="仿宋_GB2312"/>
          <w:sz w:val="28"/>
          <w:szCs w:val="28"/>
        </w:rPr>
        <w:t>共同承担成绩管理责任。各责任人应以对学生负责、教书育人的态度，共同维护成绩的权威性、管理的严肃性，严格保证教学质量。</w:t>
      </w:r>
      <w:r>
        <w:rPr>
          <w:rFonts w:hint="eastAsia" w:ascii="仿宋_GB2312" w:hAnsi="楷体" w:eastAsia="仿宋_GB2312"/>
          <w:sz w:val="28"/>
          <w:szCs w:val="28"/>
          <w:lang w:eastAsia="zh-CN"/>
        </w:rPr>
        <w:t>根据学校教务处工作安排，</w:t>
      </w:r>
      <w:r>
        <w:rPr>
          <w:rFonts w:hint="eastAsia" w:ascii="仿宋_GB2312" w:hAnsi="楷体" w:eastAsia="仿宋_GB2312"/>
          <w:sz w:val="28"/>
          <w:szCs w:val="28"/>
        </w:rPr>
        <w:t>本学期</w:t>
      </w:r>
      <w:r>
        <w:rPr>
          <w:rFonts w:hint="eastAsia" w:ascii="仿宋_GB2312" w:hAnsi="楷体" w:eastAsia="仿宋_GB2312"/>
          <w:sz w:val="28"/>
          <w:szCs w:val="28"/>
          <w:lang w:val="en-US" w:eastAsia="zh-CN"/>
        </w:rPr>
        <w:t>第一周进行2022-2023学年第一学期期末考试，</w:t>
      </w:r>
      <w:r>
        <w:rPr>
          <w:rFonts w:hint="eastAsia" w:ascii="仿宋_GB2312" w:hAnsi="楷体" w:eastAsia="仿宋_GB2312"/>
          <w:sz w:val="28"/>
          <w:szCs w:val="28"/>
        </w:rPr>
        <w:t>第十九周进行期末考试</w:t>
      </w:r>
      <w:r>
        <w:rPr>
          <w:rFonts w:hint="eastAsia" w:ascii="仿宋_GB2312" w:hAnsi="楷体" w:eastAsia="仿宋_GB2312"/>
          <w:sz w:val="28"/>
          <w:szCs w:val="28"/>
          <w:lang w:val="en-US" w:eastAsia="zh-CN"/>
        </w:rPr>
        <w:t>。</w:t>
      </w:r>
      <w:r>
        <w:rPr>
          <w:rFonts w:hint="eastAsia" w:ascii="仿宋_GB2312" w:hAnsi="楷体" w:eastAsia="仿宋_GB2312"/>
          <w:sz w:val="28"/>
          <w:szCs w:val="28"/>
        </w:rPr>
        <w:t>持续执行教考分离制度，实现教学质量的稳步提高。</w:t>
      </w:r>
    </w:p>
    <w:p>
      <w:pPr>
        <w:numPr>
          <w:numId w:val="0"/>
        </w:num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lang w:val="en-US" w:eastAsia="zh-CN"/>
        </w:rPr>
        <w:t>3.紧抓</w:t>
      </w:r>
      <w:r>
        <w:rPr>
          <w:rFonts w:hint="eastAsia" w:ascii="仿宋_GB2312" w:hAnsi="楷体" w:eastAsia="仿宋_GB2312"/>
          <w:b/>
          <w:bCs/>
          <w:sz w:val="28"/>
          <w:szCs w:val="28"/>
        </w:rPr>
        <w:t>常规管理</w:t>
      </w:r>
    </w:p>
    <w:p>
      <w:pPr>
        <w:numPr>
          <w:numId w:val="0"/>
        </w:numPr>
        <w:spacing w:line="480" w:lineRule="exact"/>
        <w:ind w:firstLine="560" w:firstLineChars="200"/>
        <w:jc w:val="left"/>
        <w:rPr>
          <w:rFonts w:ascii="仿宋_GB2312" w:hAnsi="楷体" w:eastAsia="仿宋_GB2312"/>
          <w:b/>
          <w:bCs/>
          <w:sz w:val="28"/>
          <w:szCs w:val="28"/>
        </w:rPr>
      </w:pPr>
      <w:r>
        <w:rPr>
          <w:rFonts w:hint="eastAsia" w:ascii="仿宋_GB2312" w:hAnsi="楷体" w:eastAsia="仿宋_GB2312"/>
          <w:sz w:val="28"/>
          <w:szCs w:val="28"/>
          <w:lang w:eastAsia="zh-CN"/>
        </w:rPr>
        <w:t>经济贸易系持续</w:t>
      </w:r>
      <w:r>
        <w:rPr>
          <w:rFonts w:hint="eastAsia" w:ascii="仿宋_GB2312" w:hAnsi="楷体" w:eastAsia="仿宋_GB2312"/>
          <w:sz w:val="28"/>
          <w:szCs w:val="28"/>
        </w:rPr>
        <w:t>认真落实学校的各项教学管理制度，加强对教学常规的检查力度，严格执行教学管理制度（2</w:t>
      </w:r>
      <w:r>
        <w:rPr>
          <w:rFonts w:ascii="仿宋_GB2312" w:hAnsi="楷体" w:eastAsia="仿宋_GB2312"/>
          <w:sz w:val="28"/>
          <w:szCs w:val="28"/>
        </w:rPr>
        <w:t>021</w:t>
      </w:r>
      <w:r>
        <w:rPr>
          <w:rFonts w:hint="eastAsia" w:ascii="仿宋_GB2312" w:hAnsi="楷体" w:eastAsia="仿宋_GB2312"/>
          <w:sz w:val="28"/>
          <w:szCs w:val="28"/>
        </w:rPr>
        <w:t>版），带领</w:t>
      </w:r>
      <w:r>
        <w:rPr>
          <w:rFonts w:hint="eastAsia" w:ascii="仿宋_GB2312" w:hAnsi="楷体" w:eastAsia="仿宋_GB2312"/>
          <w:sz w:val="28"/>
          <w:szCs w:val="28"/>
          <w:lang w:eastAsia="zh-CN"/>
        </w:rPr>
        <w:t>电子商务和国际商务</w:t>
      </w:r>
      <w:r>
        <w:rPr>
          <w:rFonts w:hint="eastAsia" w:ascii="仿宋_GB2312" w:hAnsi="楷体" w:eastAsia="仿宋_GB2312"/>
          <w:sz w:val="28"/>
          <w:szCs w:val="28"/>
        </w:rPr>
        <w:t>教研室认真学习和执行，促进</w:t>
      </w:r>
      <w:r>
        <w:rPr>
          <w:rFonts w:hint="eastAsia" w:ascii="仿宋_GB2312" w:hAnsi="楷体" w:eastAsia="仿宋_GB2312"/>
          <w:sz w:val="28"/>
          <w:szCs w:val="28"/>
          <w:lang w:eastAsia="zh-CN"/>
        </w:rPr>
        <w:t>系部</w:t>
      </w:r>
      <w:r>
        <w:rPr>
          <w:rFonts w:hint="eastAsia" w:ascii="仿宋_GB2312" w:hAnsi="楷体" w:eastAsia="仿宋_GB2312"/>
          <w:sz w:val="28"/>
          <w:szCs w:val="28"/>
        </w:rPr>
        <w:t>教学管理规范化、制度化、科学化，严格教学纪律。</w:t>
      </w:r>
    </w:p>
    <w:p>
      <w:pPr>
        <w:numPr>
          <w:numId w:val="0"/>
        </w:num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lang w:val="en-US" w:eastAsia="zh-CN"/>
        </w:rPr>
        <w:t>4.推进</w:t>
      </w:r>
      <w:r>
        <w:rPr>
          <w:rFonts w:hint="eastAsia" w:ascii="仿宋_GB2312" w:hAnsi="楷体" w:eastAsia="仿宋_GB2312"/>
          <w:b/>
          <w:bCs/>
          <w:sz w:val="28"/>
          <w:szCs w:val="28"/>
        </w:rPr>
        <w:t>技能证书</w:t>
      </w:r>
    </w:p>
    <w:p>
      <w:pPr>
        <w:numPr>
          <w:numId w:val="0"/>
        </w:numPr>
        <w:spacing w:line="480" w:lineRule="exact"/>
        <w:ind w:firstLine="560" w:firstLineChars="200"/>
        <w:jc w:val="left"/>
        <w:rPr>
          <w:rFonts w:ascii="仿宋_GB2312" w:hAnsi="楷体" w:eastAsia="仿宋_GB2312"/>
          <w:sz w:val="28"/>
          <w:szCs w:val="28"/>
        </w:rPr>
      </w:pPr>
      <w:r>
        <w:rPr>
          <w:rFonts w:hint="eastAsia" w:ascii="仿宋_GB2312" w:hAnsi="楷体" w:eastAsia="仿宋_GB2312"/>
          <w:sz w:val="28"/>
          <w:szCs w:val="28"/>
          <w:lang w:eastAsia="zh-CN"/>
        </w:rPr>
        <w:t>本学期经济贸易系将</w:t>
      </w:r>
      <w:r>
        <w:rPr>
          <w:rFonts w:hint="eastAsia" w:ascii="仿宋_GB2312" w:hAnsi="楷体" w:eastAsia="仿宋_GB2312"/>
          <w:sz w:val="28"/>
          <w:szCs w:val="28"/>
        </w:rPr>
        <w:t>同步推进技能鉴定证书和1</w:t>
      </w:r>
      <w:r>
        <w:rPr>
          <w:rFonts w:ascii="仿宋_GB2312" w:hAnsi="楷体" w:eastAsia="仿宋_GB2312"/>
          <w:sz w:val="28"/>
          <w:szCs w:val="28"/>
        </w:rPr>
        <w:t>+X</w:t>
      </w:r>
      <w:r>
        <w:rPr>
          <w:rFonts w:hint="eastAsia" w:ascii="仿宋_GB2312" w:hAnsi="楷体" w:eastAsia="仿宋_GB2312"/>
          <w:sz w:val="28"/>
          <w:szCs w:val="28"/>
        </w:rPr>
        <w:t>证书</w:t>
      </w:r>
      <w:r>
        <w:rPr>
          <w:rFonts w:hint="eastAsia" w:ascii="仿宋_GB2312" w:hAnsi="楷体" w:eastAsia="仿宋_GB2312"/>
          <w:sz w:val="28"/>
          <w:szCs w:val="28"/>
          <w:lang w:eastAsia="zh-CN"/>
        </w:rPr>
        <w:t>，</w:t>
      </w:r>
      <w:r>
        <w:rPr>
          <w:rFonts w:hint="eastAsia" w:ascii="仿宋_GB2312" w:hAnsi="楷体" w:eastAsia="仿宋_GB2312"/>
          <w:sz w:val="28"/>
          <w:szCs w:val="28"/>
          <w:lang w:val="en-US" w:eastAsia="zh-CN"/>
        </w:rPr>
        <w:t>实现经贸系五年制专业学生应考尽考</w:t>
      </w:r>
      <w:r>
        <w:rPr>
          <w:rFonts w:hint="eastAsia" w:ascii="仿宋_GB2312" w:hAnsi="楷体" w:eastAsia="仿宋_GB2312"/>
          <w:sz w:val="28"/>
          <w:szCs w:val="28"/>
        </w:rPr>
        <w:t>。</w:t>
      </w:r>
      <w:r>
        <w:rPr>
          <w:rFonts w:hint="eastAsia" w:ascii="仿宋_GB2312" w:hAnsi="楷体" w:eastAsia="仿宋_GB2312"/>
          <w:sz w:val="28"/>
          <w:szCs w:val="28"/>
          <w:lang w:eastAsia="zh-CN"/>
        </w:rPr>
        <w:t>将积极申报电子商务职业</w:t>
      </w:r>
      <w:r>
        <w:rPr>
          <w:rFonts w:hint="eastAsia" w:ascii="仿宋_GB2312" w:hAnsi="楷体" w:eastAsia="仿宋_GB2312"/>
          <w:sz w:val="28"/>
          <w:szCs w:val="28"/>
          <w:lang w:val="en-US" w:eastAsia="zh-CN"/>
        </w:rPr>
        <w:t>技能鉴定点，力争</w:t>
      </w:r>
      <w:r>
        <w:rPr>
          <w:rFonts w:hint="eastAsia" w:ascii="仿宋_GB2312" w:hAnsi="楷体" w:eastAsia="仿宋_GB2312"/>
          <w:sz w:val="28"/>
          <w:szCs w:val="28"/>
        </w:rPr>
        <w:t>启动职业技能等级认定工作。进一步推进</w:t>
      </w:r>
      <w:r>
        <w:rPr>
          <w:rFonts w:hint="eastAsia" w:ascii="仿宋_GB2312" w:hAnsi="楷体" w:eastAsia="仿宋_GB2312"/>
          <w:color w:val="auto"/>
          <w:sz w:val="28"/>
          <w:szCs w:val="28"/>
          <w:lang w:val="en-US" w:eastAsia="zh-CN"/>
        </w:rPr>
        <w:t>1</w:t>
      </w:r>
      <w:r>
        <w:rPr>
          <w:rFonts w:hint="eastAsia" w:ascii="仿宋_GB2312" w:hAnsi="楷体" w:eastAsia="仿宋_GB2312"/>
          <w:sz w:val="28"/>
          <w:szCs w:val="28"/>
        </w:rPr>
        <w:t>1+X证书试点工作，指导</w:t>
      </w:r>
      <w:r>
        <w:rPr>
          <w:rFonts w:hint="eastAsia" w:ascii="仿宋_GB2312" w:hAnsi="楷体" w:eastAsia="仿宋_GB2312"/>
          <w:sz w:val="28"/>
          <w:szCs w:val="28"/>
          <w:lang w:eastAsia="zh-CN"/>
        </w:rPr>
        <w:t>电子商务教研室</w:t>
      </w:r>
      <w:r>
        <w:rPr>
          <w:rFonts w:hint="eastAsia" w:ascii="仿宋_GB2312" w:hAnsi="楷体" w:eastAsia="仿宋_GB2312"/>
          <w:sz w:val="28"/>
          <w:szCs w:val="28"/>
        </w:rPr>
        <w:t>做好1+X证书的考证工作。</w:t>
      </w:r>
    </w:p>
    <w:p>
      <w:pPr>
        <w:numPr>
          <w:numId w:val="0"/>
        </w:numPr>
        <w:spacing w:line="480" w:lineRule="exact"/>
        <w:ind w:firstLine="562" w:firstLineChars="200"/>
        <w:jc w:val="left"/>
        <w:rPr>
          <w:rFonts w:ascii="仿宋_GB2312" w:hAnsi="楷体" w:eastAsia="仿宋_GB2312"/>
          <w:sz w:val="28"/>
          <w:szCs w:val="28"/>
        </w:rPr>
      </w:pPr>
      <w:r>
        <w:rPr>
          <w:rFonts w:hint="eastAsia" w:ascii="仿宋_GB2312" w:hAnsi="楷体" w:eastAsia="仿宋_GB2312"/>
          <w:b/>
          <w:bCs/>
          <w:sz w:val="28"/>
          <w:szCs w:val="28"/>
          <w:lang w:val="en-US" w:eastAsia="zh-CN"/>
        </w:rPr>
        <w:t>5.探索</w:t>
      </w:r>
      <w:r>
        <w:rPr>
          <w:rFonts w:hint="eastAsia" w:ascii="仿宋_GB2312" w:hAnsi="楷体" w:eastAsia="仿宋_GB2312"/>
          <w:b/>
          <w:bCs/>
          <w:sz w:val="28"/>
          <w:szCs w:val="28"/>
        </w:rPr>
        <w:t>职业体验</w:t>
      </w:r>
    </w:p>
    <w:p>
      <w:pPr>
        <w:numPr>
          <w:numId w:val="0"/>
        </w:numPr>
        <w:spacing w:line="480" w:lineRule="exact"/>
        <w:ind w:firstLine="560" w:firstLineChars="200"/>
        <w:jc w:val="left"/>
        <w:rPr>
          <w:rFonts w:ascii="仿宋_GB2312" w:hAnsi="楷体" w:eastAsia="仿宋_GB2312"/>
          <w:sz w:val="28"/>
          <w:szCs w:val="28"/>
        </w:rPr>
      </w:pPr>
      <w:r>
        <w:rPr>
          <w:rFonts w:hint="eastAsia" w:ascii="仿宋_GB2312" w:hAnsi="楷体" w:eastAsia="仿宋_GB2312"/>
          <w:b w:val="0"/>
          <w:bCs w:val="0"/>
          <w:sz w:val="28"/>
          <w:szCs w:val="28"/>
          <w:lang w:val="en-US" w:eastAsia="zh-CN"/>
        </w:rPr>
        <w:t>目前我校共建成</w:t>
      </w:r>
      <w:r>
        <w:rPr>
          <w:rFonts w:hint="eastAsia" w:ascii="仿宋_GB2312" w:hAnsi="楷体" w:eastAsia="仿宋_GB2312"/>
          <w:sz w:val="28"/>
          <w:szCs w:val="28"/>
        </w:rPr>
        <w:t>江苏省</w:t>
      </w:r>
      <w:r>
        <w:rPr>
          <w:rFonts w:hint="eastAsia" w:ascii="仿宋_GB2312" w:hAnsi="楷体" w:eastAsia="仿宋_GB2312"/>
          <w:sz w:val="28"/>
          <w:szCs w:val="28"/>
          <w:lang w:eastAsia="zh-CN"/>
        </w:rPr>
        <w:t>、</w:t>
      </w:r>
      <w:r>
        <w:rPr>
          <w:rFonts w:hint="eastAsia" w:ascii="仿宋_GB2312" w:hAnsi="楷体" w:eastAsia="仿宋_GB2312"/>
          <w:sz w:val="28"/>
          <w:szCs w:val="28"/>
          <w:lang w:val="en-US" w:eastAsia="zh-CN"/>
        </w:rPr>
        <w:t>苏州市</w:t>
      </w:r>
      <w:r>
        <w:rPr>
          <w:rFonts w:hint="eastAsia" w:ascii="仿宋_GB2312" w:hAnsi="楷体" w:eastAsia="仿宋_GB2312"/>
          <w:sz w:val="28"/>
          <w:szCs w:val="28"/>
        </w:rPr>
        <w:t>中小学职业体验中心</w:t>
      </w:r>
      <w:r>
        <w:rPr>
          <w:rFonts w:hint="eastAsia" w:ascii="仿宋_GB2312" w:hAnsi="楷体" w:eastAsia="仿宋_GB2312"/>
          <w:sz w:val="28"/>
          <w:szCs w:val="28"/>
          <w:lang w:val="en-US" w:eastAsia="zh-CN"/>
        </w:rPr>
        <w:t>4</w:t>
      </w:r>
      <w:r>
        <w:rPr>
          <w:rFonts w:hint="eastAsia" w:ascii="仿宋_GB2312" w:hAnsi="楷体" w:eastAsia="仿宋_GB2312"/>
          <w:sz w:val="28"/>
          <w:szCs w:val="28"/>
        </w:rPr>
        <w:t>个：电子工程系“</w:t>
      </w:r>
      <w:r>
        <w:rPr>
          <w:rFonts w:hint="eastAsia" w:ascii="仿宋_GB2312" w:hAnsi="楷体" w:eastAsia="仿宋_GB2312"/>
          <w:sz w:val="28"/>
          <w:szCs w:val="28"/>
          <w:lang w:val="en-US" w:eastAsia="zh-CN"/>
        </w:rPr>
        <w:t>电子科技体验中心</w:t>
      </w:r>
      <w:r>
        <w:rPr>
          <w:rFonts w:hint="eastAsia" w:ascii="仿宋_GB2312" w:hAnsi="楷体" w:eastAsia="仿宋_GB2312"/>
          <w:sz w:val="28"/>
          <w:szCs w:val="28"/>
        </w:rPr>
        <w:t>”、机电工程系“现代组子工匠坊</w:t>
      </w:r>
      <w:r>
        <w:rPr>
          <w:rFonts w:hint="eastAsia" w:ascii="仿宋_GB2312" w:hAnsi="楷体" w:eastAsia="仿宋_GB2312"/>
          <w:sz w:val="28"/>
          <w:szCs w:val="28"/>
          <w:lang w:val="en-US" w:eastAsia="zh-CN"/>
        </w:rPr>
        <w:t>体验中心</w:t>
      </w:r>
      <w:r>
        <w:rPr>
          <w:rFonts w:hint="eastAsia" w:ascii="仿宋_GB2312" w:hAnsi="楷体" w:eastAsia="仿宋_GB2312"/>
          <w:sz w:val="28"/>
          <w:szCs w:val="28"/>
        </w:rPr>
        <w:t>”</w:t>
      </w:r>
      <w:r>
        <w:rPr>
          <w:rFonts w:hint="eastAsia" w:ascii="仿宋_GB2312" w:hAnsi="楷体" w:eastAsia="仿宋_GB2312"/>
          <w:sz w:val="28"/>
          <w:szCs w:val="28"/>
          <w:lang w:eastAsia="zh-CN"/>
        </w:rPr>
        <w:t>、</w:t>
      </w:r>
      <w:r>
        <w:rPr>
          <w:rFonts w:hint="eastAsia" w:ascii="仿宋_GB2312" w:hAnsi="楷体" w:eastAsia="仿宋_GB2312"/>
          <w:sz w:val="28"/>
          <w:szCs w:val="28"/>
        </w:rPr>
        <w:t>信息工程系“人工智能体验中心”</w:t>
      </w:r>
      <w:r>
        <w:rPr>
          <w:rFonts w:hint="eastAsia" w:ascii="仿宋_GB2312" w:hAnsi="楷体" w:eastAsia="仿宋_GB2312"/>
          <w:sz w:val="28"/>
          <w:szCs w:val="28"/>
          <w:lang w:eastAsia="zh-CN"/>
        </w:rPr>
        <w:t>、</w:t>
      </w:r>
      <w:r>
        <w:rPr>
          <w:rFonts w:hint="eastAsia" w:ascii="仿宋_GB2312" w:hAnsi="楷体" w:eastAsia="仿宋_GB2312"/>
          <w:sz w:val="28"/>
          <w:szCs w:val="28"/>
          <w:lang w:val="en-US" w:eastAsia="zh-CN"/>
        </w:rPr>
        <w:t>服装工程系</w:t>
      </w:r>
      <w:r>
        <w:rPr>
          <w:rFonts w:hint="eastAsia" w:ascii="仿宋_GB2312" w:hAnsi="楷体" w:eastAsia="仿宋_GB2312"/>
          <w:sz w:val="28"/>
          <w:szCs w:val="28"/>
        </w:rPr>
        <w:t>“服装与服饰设计体验中心”</w:t>
      </w:r>
      <w:r>
        <w:rPr>
          <w:rFonts w:hint="eastAsia" w:ascii="仿宋_GB2312" w:hAnsi="楷体" w:eastAsia="仿宋_GB2312"/>
          <w:sz w:val="28"/>
          <w:szCs w:val="28"/>
          <w:lang w:eastAsia="zh-CN"/>
        </w:rPr>
        <w:t>。</w:t>
      </w:r>
      <w:r>
        <w:rPr>
          <w:rFonts w:hint="eastAsia" w:ascii="仿宋_GB2312" w:hAnsi="楷体" w:eastAsia="仿宋_GB2312"/>
          <w:sz w:val="28"/>
          <w:szCs w:val="28"/>
        </w:rPr>
        <w:t>今年，</w:t>
      </w:r>
      <w:r>
        <w:rPr>
          <w:rFonts w:hint="eastAsia" w:ascii="仿宋_GB2312" w:hAnsi="楷体" w:eastAsia="仿宋_GB2312"/>
          <w:b w:val="0"/>
          <w:bCs w:val="0"/>
          <w:sz w:val="28"/>
          <w:szCs w:val="28"/>
          <w:lang w:val="en-US" w:eastAsia="zh-CN"/>
        </w:rPr>
        <w:t>经济贸易系将积极与兄弟系部看齐，</w:t>
      </w:r>
      <w:r>
        <w:rPr>
          <w:rFonts w:hint="eastAsia" w:ascii="仿宋_GB2312" w:hAnsi="楷体" w:eastAsia="仿宋_GB2312"/>
          <w:sz w:val="28"/>
          <w:szCs w:val="28"/>
          <w:lang w:val="en-US" w:eastAsia="zh-CN"/>
        </w:rPr>
        <w:t>全面</w:t>
      </w:r>
      <w:r>
        <w:rPr>
          <w:rFonts w:hint="eastAsia" w:ascii="仿宋_GB2312" w:hAnsi="楷体" w:eastAsia="仿宋_GB2312"/>
          <w:sz w:val="28"/>
          <w:szCs w:val="28"/>
        </w:rPr>
        <w:t>推动职业教育资源面向基础教育开放，提升中小学综合实践活动课程、劳动技术课程学习实施水平。</w:t>
      </w:r>
    </w:p>
    <w:p>
      <w:pPr>
        <w:numPr>
          <w:numId w:val="0"/>
        </w:num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lang w:val="en-US" w:eastAsia="zh-CN"/>
        </w:rPr>
        <w:t>6.规范</w:t>
      </w:r>
      <w:r>
        <w:rPr>
          <w:rFonts w:hint="eastAsia" w:ascii="仿宋_GB2312" w:hAnsi="楷体" w:eastAsia="仿宋_GB2312"/>
          <w:b/>
          <w:bCs/>
          <w:sz w:val="28"/>
          <w:szCs w:val="28"/>
        </w:rPr>
        <w:t>实训管理</w:t>
      </w:r>
    </w:p>
    <w:p>
      <w:pPr>
        <w:numPr>
          <w:numId w:val="0"/>
        </w:numPr>
        <w:spacing w:line="480" w:lineRule="exact"/>
        <w:ind w:firstLine="560" w:firstLineChars="200"/>
        <w:jc w:val="left"/>
        <w:rPr>
          <w:rFonts w:ascii="仿宋_GB2312" w:hAnsi="楷体" w:eastAsia="仿宋_GB2312"/>
          <w:sz w:val="28"/>
          <w:szCs w:val="28"/>
        </w:rPr>
      </w:pPr>
      <w:r>
        <w:rPr>
          <w:rFonts w:hint="eastAsia" w:ascii="仿宋_GB2312" w:hAnsi="楷体" w:eastAsia="仿宋_GB2312"/>
          <w:sz w:val="28"/>
          <w:szCs w:val="28"/>
          <w:lang w:eastAsia="zh-CN"/>
        </w:rPr>
        <w:t>依托学校领航建设，经济贸易系新建多个实训室，本学期将</w:t>
      </w:r>
      <w:r>
        <w:rPr>
          <w:rFonts w:hint="eastAsia" w:ascii="仿宋_GB2312" w:hAnsi="楷体" w:eastAsia="仿宋_GB2312"/>
          <w:sz w:val="28"/>
          <w:szCs w:val="28"/>
        </w:rPr>
        <w:t>充分发挥</w:t>
      </w:r>
      <w:r>
        <w:rPr>
          <w:rFonts w:hint="eastAsia" w:ascii="仿宋_GB2312" w:hAnsi="楷体" w:eastAsia="仿宋_GB2312"/>
          <w:sz w:val="28"/>
          <w:szCs w:val="28"/>
          <w:lang w:eastAsia="zh-CN"/>
        </w:rPr>
        <w:t>系部</w:t>
      </w:r>
      <w:r>
        <w:rPr>
          <w:rFonts w:hint="eastAsia" w:ascii="仿宋_GB2312" w:hAnsi="楷体" w:eastAsia="仿宋_GB2312"/>
          <w:sz w:val="28"/>
          <w:szCs w:val="28"/>
        </w:rPr>
        <w:t>实训基地功能，服务</w:t>
      </w:r>
      <w:r>
        <w:rPr>
          <w:rFonts w:hint="eastAsia" w:ascii="仿宋_GB2312" w:hAnsi="楷体" w:eastAsia="仿宋_GB2312"/>
          <w:sz w:val="28"/>
          <w:szCs w:val="28"/>
          <w:lang w:eastAsia="zh-CN"/>
        </w:rPr>
        <w:t>电子商务</w:t>
      </w:r>
      <w:r>
        <w:rPr>
          <w:rFonts w:hint="eastAsia" w:ascii="仿宋_GB2312" w:hAnsi="楷体" w:eastAsia="仿宋_GB2312"/>
          <w:sz w:val="28"/>
          <w:szCs w:val="28"/>
        </w:rPr>
        <w:t>专业群建设</w:t>
      </w:r>
      <w:r>
        <w:rPr>
          <w:rFonts w:hint="eastAsia" w:ascii="仿宋_GB2312" w:hAnsi="楷体" w:eastAsia="仿宋_GB2312"/>
          <w:sz w:val="28"/>
          <w:szCs w:val="28"/>
          <w:lang w:eastAsia="zh-CN"/>
        </w:rPr>
        <w:t>、</w:t>
      </w:r>
      <w:r>
        <w:rPr>
          <w:rFonts w:hint="eastAsia" w:ascii="仿宋_GB2312" w:hAnsi="楷体" w:eastAsia="仿宋_GB2312"/>
          <w:sz w:val="28"/>
          <w:szCs w:val="28"/>
        </w:rPr>
        <w:t>服务产学研</w:t>
      </w:r>
      <w:r>
        <w:rPr>
          <w:rFonts w:hint="eastAsia" w:ascii="仿宋_GB2312" w:hAnsi="楷体" w:eastAsia="仿宋_GB2312"/>
          <w:sz w:val="28"/>
          <w:szCs w:val="28"/>
          <w:lang w:eastAsia="zh-CN"/>
        </w:rPr>
        <w:t>、</w:t>
      </w:r>
      <w:r>
        <w:rPr>
          <w:rFonts w:hint="eastAsia" w:ascii="仿宋_GB2312" w:hAnsi="楷体" w:eastAsia="仿宋_GB2312"/>
          <w:sz w:val="28"/>
          <w:szCs w:val="28"/>
        </w:rPr>
        <w:t>服务</w:t>
      </w:r>
      <w:r>
        <w:rPr>
          <w:rFonts w:hint="eastAsia" w:ascii="仿宋_GB2312" w:hAnsi="楷体" w:eastAsia="仿宋_GB2312"/>
          <w:sz w:val="28"/>
          <w:szCs w:val="28"/>
          <w:lang w:eastAsia="zh-CN"/>
        </w:rPr>
        <w:t>技能大赛和</w:t>
      </w:r>
      <w:r>
        <w:rPr>
          <w:rFonts w:hint="eastAsia" w:ascii="仿宋_GB2312" w:hAnsi="楷体" w:eastAsia="仿宋_GB2312"/>
          <w:sz w:val="28"/>
          <w:szCs w:val="28"/>
        </w:rPr>
        <w:t>创新创业教育。</w:t>
      </w:r>
    </w:p>
    <w:p>
      <w:pPr>
        <w:spacing w:line="480" w:lineRule="exact"/>
        <w:ind w:firstLine="562" w:firstLineChars="200"/>
        <w:jc w:val="left"/>
        <w:rPr>
          <w:rFonts w:ascii="仿宋_GB2312" w:hAnsi="楷体" w:eastAsia="仿宋_GB2312"/>
          <w:b/>
          <w:bCs/>
          <w:sz w:val="28"/>
          <w:szCs w:val="28"/>
        </w:rPr>
      </w:pPr>
      <w:r>
        <w:rPr>
          <w:rFonts w:hint="eastAsia" w:ascii="仿宋_GB2312" w:hAnsi="楷体" w:eastAsia="仿宋_GB2312"/>
          <w:b/>
          <w:bCs/>
          <w:sz w:val="28"/>
          <w:szCs w:val="28"/>
        </w:rPr>
        <w:t>三、</w:t>
      </w:r>
      <w:r>
        <w:rPr>
          <w:rFonts w:hint="eastAsia" w:ascii="仿宋_GB2312" w:hAnsi="楷体" w:eastAsia="仿宋_GB2312"/>
          <w:b/>
          <w:sz w:val="28"/>
          <w:szCs w:val="28"/>
        </w:rPr>
        <w:t>发展性工作稳步推进</w:t>
      </w:r>
    </w:p>
    <w:p>
      <w:pPr>
        <w:spacing w:line="480" w:lineRule="exact"/>
        <w:ind w:firstLine="562" w:firstLineChars="200"/>
        <w:jc w:val="left"/>
        <w:rPr>
          <w:rFonts w:hint="eastAsia" w:ascii="仿宋_GB2312" w:hAnsi="楷体" w:eastAsia="仿宋_GB2312"/>
          <w:b/>
          <w:bCs/>
          <w:sz w:val="28"/>
          <w:szCs w:val="28"/>
        </w:rPr>
      </w:pPr>
      <w:r>
        <w:rPr>
          <w:rFonts w:ascii="仿宋_GB2312" w:hAnsi="楷体" w:eastAsia="仿宋_GB2312"/>
          <w:b/>
          <w:bCs/>
          <w:sz w:val="28"/>
          <w:szCs w:val="28"/>
        </w:rPr>
        <w:t>1.</w:t>
      </w:r>
      <w:r>
        <w:rPr>
          <w:rFonts w:hint="eastAsia" w:ascii="仿宋_GB2312" w:hAnsi="楷体" w:eastAsia="仿宋_GB2312"/>
          <w:b/>
          <w:bCs/>
          <w:sz w:val="28"/>
          <w:szCs w:val="28"/>
        </w:rPr>
        <w:t>行动课堂改革稳步推进</w:t>
      </w:r>
    </w:p>
    <w:p>
      <w:pPr>
        <w:spacing w:line="480" w:lineRule="exact"/>
        <w:ind w:firstLine="560" w:firstLineChars="200"/>
        <w:jc w:val="left"/>
        <w:rPr>
          <w:rFonts w:ascii="仿宋_GB2312" w:hAnsi="楷体" w:eastAsia="仿宋_GB2312"/>
          <w:sz w:val="28"/>
          <w:szCs w:val="28"/>
        </w:rPr>
      </w:pPr>
      <w:r>
        <w:rPr>
          <w:rFonts w:hint="eastAsia" w:ascii="仿宋_GB2312" w:hAnsi="楷体" w:eastAsia="仿宋_GB2312"/>
          <w:sz w:val="28"/>
          <w:szCs w:val="28"/>
        </w:rPr>
        <w:t>根据学校《实施行动课堂、深化教学改革》实施方案，以教研室为载体，开展形式多样的“行动课堂”教学研究，深入课堂、深入教学一线</w:t>
      </w:r>
      <w:r>
        <w:rPr>
          <w:rFonts w:hint="eastAsia" w:ascii="仿宋_GB2312" w:hAnsi="楷体" w:eastAsia="仿宋_GB2312"/>
          <w:sz w:val="28"/>
          <w:szCs w:val="28"/>
          <w:lang w:eastAsia="zh-CN"/>
        </w:rPr>
        <w:t>。根据教务处工作安排，</w:t>
      </w:r>
      <w:r>
        <w:rPr>
          <w:rFonts w:hint="eastAsia" w:ascii="仿宋_GB2312" w:hAnsi="楷体" w:eastAsia="仿宋_GB2312"/>
          <w:sz w:val="28"/>
          <w:szCs w:val="28"/>
          <w:lang w:val="en-US" w:eastAsia="zh-CN"/>
        </w:rPr>
        <w:t>拟于4月份开展“行动课堂展示月”活动，遴选优秀课例进行专题展示</w:t>
      </w:r>
      <w:r>
        <w:rPr>
          <w:rFonts w:hint="eastAsia" w:ascii="仿宋_GB2312" w:hAnsi="楷体" w:eastAsia="仿宋_GB2312"/>
          <w:sz w:val="28"/>
          <w:szCs w:val="28"/>
        </w:rPr>
        <w:t>。</w:t>
      </w:r>
    </w:p>
    <w:p>
      <w:pPr>
        <w:numPr>
          <w:numId w:val="0"/>
        </w:num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lang w:val="en-US" w:eastAsia="zh-CN"/>
        </w:rPr>
        <w:t>2.</w:t>
      </w:r>
      <w:r>
        <w:rPr>
          <w:rFonts w:hint="eastAsia" w:ascii="仿宋_GB2312" w:hAnsi="楷体" w:eastAsia="仿宋_GB2312"/>
          <w:b/>
          <w:bCs/>
          <w:sz w:val="28"/>
          <w:szCs w:val="28"/>
        </w:rPr>
        <w:t>课程思政研究成果积累</w:t>
      </w:r>
    </w:p>
    <w:p>
      <w:pPr>
        <w:numPr>
          <w:numId w:val="0"/>
        </w:numPr>
        <w:spacing w:line="480" w:lineRule="exact"/>
        <w:ind w:firstLine="560" w:firstLineChars="200"/>
        <w:jc w:val="left"/>
        <w:rPr>
          <w:rFonts w:ascii="仿宋_GB2312" w:hAnsi="楷体" w:eastAsia="仿宋_GB2312"/>
          <w:sz w:val="28"/>
          <w:szCs w:val="28"/>
        </w:rPr>
      </w:pPr>
      <w:r>
        <w:rPr>
          <w:rFonts w:hint="eastAsia" w:ascii="仿宋_GB2312" w:hAnsi="楷体" w:eastAsia="仿宋_GB2312"/>
          <w:sz w:val="28"/>
          <w:szCs w:val="28"/>
          <w:lang w:val="en-US" w:eastAsia="zh-CN"/>
        </w:rPr>
        <w:t>依托经贸系两个</w:t>
      </w:r>
      <w:r>
        <w:rPr>
          <w:rFonts w:hint="eastAsia" w:ascii="仿宋_GB2312" w:hAnsi="楷体" w:eastAsia="仿宋_GB2312"/>
          <w:sz w:val="28"/>
          <w:szCs w:val="28"/>
        </w:rPr>
        <w:t>专业教研室</w:t>
      </w:r>
      <w:r>
        <w:rPr>
          <w:rFonts w:hint="eastAsia" w:ascii="仿宋_GB2312" w:hAnsi="楷体" w:eastAsia="仿宋_GB2312"/>
          <w:sz w:val="28"/>
          <w:szCs w:val="28"/>
          <w:lang w:eastAsia="zh-CN"/>
        </w:rPr>
        <w:t>，</w:t>
      </w:r>
      <w:r>
        <w:rPr>
          <w:rFonts w:hint="eastAsia" w:ascii="仿宋_GB2312" w:hAnsi="楷体" w:eastAsia="仿宋_GB2312"/>
          <w:sz w:val="28"/>
          <w:szCs w:val="28"/>
        </w:rPr>
        <w:t>深入开展</w:t>
      </w:r>
      <w:r>
        <w:rPr>
          <w:rFonts w:hint="eastAsia" w:ascii="仿宋_GB2312" w:hAnsi="楷体" w:eastAsia="仿宋_GB2312"/>
          <w:sz w:val="28"/>
          <w:szCs w:val="28"/>
          <w:lang w:val="en-US" w:eastAsia="zh-CN"/>
        </w:rPr>
        <w:t>形式多样的</w:t>
      </w:r>
      <w:r>
        <w:rPr>
          <w:rFonts w:hint="eastAsia" w:ascii="仿宋_GB2312" w:hAnsi="楷体" w:eastAsia="仿宋_GB2312"/>
          <w:sz w:val="28"/>
          <w:szCs w:val="28"/>
        </w:rPr>
        <w:t>课程思政研究，举办主题沙龙、</w:t>
      </w:r>
      <w:r>
        <w:rPr>
          <w:rFonts w:hint="eastAsia" w:ascii="仿宋_GB2312" w:hAnsi="楷体" w:eastAsia="仿宋_GB2312"/>
          <w:sz w:val="28"/>
          <w:szCs w:val="28"/>
          <w:lang w:val="en-US" w:eastAsia="zh-CN"/>
        </w:rPr>
        <w:t>主题</w:t>
      </w:r>
      <w:r>
        <w:rPr>
          <w:rFonts w:hint="eastAsia" w:ascii="仿宋_GB2312" w:hAnsi="楷体" w:eastAsia="仿宋_GB2312"/>
          <w:sz w:val="28"/>
          <w:szCs w:val="28"/>
        </w:rPr>
        <w:t>教研</w:t>
      </w:r>
      <w:r>
        <w:rPr>
          <w:rFonts w:hint="eastAsia" w:ascii="仿宋_GB2312" w:hAnsi="楷体" w:eastAsia="仿宋_GB2312"/>
          <w:sz w:val="28"/>
          <w:szCs w:val="28"/>
          <w:lang w:val="en-US" w:eastAsia="zh-CN"/>
        </w:rPr>
        <w:t>等</w:t>
      </w:r>
      <w:r>
        <w:rPr>
          <w:rFonts w:hint="eastAsia" w:ascii="仿宋_GB2312" w:hAnsi="楷体" w:eastAsia="仿宋_GB2312"/>
          <w:sz w:val="28"/>
          <w:szCs w:val="28"/>
        </w:rPr>
        <w:t>活动，积累资源、优化教学内容，构建全体师生、育人全过程、全部课程协同育人的“大思政”格局。</w:t>
      </w:r>
    </w:p>
    <w:p>
      <w:pPr>
        <w:numPr>
          <w:numId w:val="0"/>
        </w:num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lang w:val="en-US" w:eastAsia="zh-CN"/>
        </w:rPr>
        <w:t>3.</w:t>
      </w:r>
      <w:r>
        <w:rPr>
          <w:rFonts w:hint="eastAsia" w:ascii="仿宋_GB2312" w:hAnsi="楷体" w:eastAsia="仿宋_GB2312"/>
          <w:b/>
          <w:bCs/>
          <w:sz w:val="28"/>
          <w:szCs w:val="28"/>
        </w:rPr>
        <w:t>教学大赛再创辉煌</w:t>
      </w:r>
    </w:p>
    <w:p>
      <w:pPr>
        <w:numPr>
          <w:numId w:val="0"/>
        </w:numPr>
        <w:spacing w:line="480" w:lineRule="exact"/>
        <w:ind w:firstLine="560" w:firstLineChars="200"/>
        <w:jc w:val="left"/>
        <w:rPr>
          <w:rFonts w:hint="eastAsia" w:ascii="仿宋_GB2312" w:hAnsi="楷体" w:eastAsia="仿宋_GB2312"/>
          <w:sz w:val="28"/>
          <w:szCs w:val="28"/>
        </w:rPr>
      </w:pPr>
      <w:r>
        <w:rPr>
          <w:rFonts w:hint="eastAsia" w:ascii="仿宋_GB2312" w:hAnsi="楷体" w:eastAsia="仿宋_GB2312"/>
          <w:sz w:val="28"/>
          <w:szCs w:val="28"/>
        </w:rPr>
        <w:t>202</w:t>
      </w:r>
      <w:r>
        <w:rPr>
          <w:rFonts w:hint="eastAsia" w:ascii="仿宋_GB2312" w:hAnsi="楷体" w:eastAsia="仿宋_GB2312"/>
          <w:sz w:val="28"/>
          <w:szCs w:val="28"/>
          <w:lang w:val="en-US" w:eastAsia="zh-CN"/>
        </w:rPr>
        <w:t>2</w:t>
      </w:r>
      <w:r>
        <w:rPr>
          <w:rFonts w:hint="eastAsia" w:ascii="仿宋_GB2312" w:hAnsi="楷体" w:eastAsia="仿宋_GB2312"/>
          <w:sz w:val="28"/>
          <w:szCs w:val="28"/>
        </w:rPr>
        <w:t>赛季</w:t>
      </w:r>
      <w:r>
        <w:rPr>
          <w:rFonts w:hint="eastAsia" w:ascii="仿宋_GB2312" w:hAnsi="楷体" w:eastAsia="仿宋_GB2312"/>
          <w:sz w:val="28"/>
          <w:szCs w:val="28"/>
          <w:lang w:eastAsia="zh-CN"/>
        </w:rPr>
        <w:t>教学大赛经济贸易系斩获联院赛高职组铜牌一枚。</w:t>
      </w:r>
      <w:r>
        <w:rPr>
          <w:rFonts w:hint="eastAsia" w:ascii="仿宋_GB2312" w:hAnsi="楷体" w:eastAsia="仿宋_GB2312"/>
          <w:sz w:val="28"/>
          <w:szCs w:val="28"/>
        </w:rPr>
        <w:t>2</w:t>
      </w:r>
      <w:r>
        <w:rPr>
          <w:rFonts w:ascii="仿宋_GB2312" w:hAnsi="楷体" w:eastAsia="仿宋_GB2312"/>
          <w:sz w:val="28"/>
          <w:szCs w:val="28"/>
        </w:rPr>
        <w:t>02</w:t>
      </w:r>
      <w:r>
        <w:rPr>
          <w:rFonts w:hint="eastAsia" w:ascii="仿宋_GB2312" w:hAnsi="楷体" w:eastAsia="仿宋_GB2312"/>
          <w:sz w:val="28"/>
          <w:szCs w:val="28"/>
        </w:rPr>
        <w:t>3赛季，</w:t>
      </w:r>
      <w:r>
        <w:rPr>
          <w:rFonts w:hint="eastAsia" w:ascii="仿宋_GB2312" w:hAnsi="楷体" w:eastAsia="仿宋_GB2312"/>
          <w:sz w:val="28"/>
          <w:szCs w:val="28"/>
          <w:lang w:eastAsia="zh-CN"/>
        </w:rPr>
        <w:t>经济贸易系将以专业教研室为扎口，</w:t>
      </w:r>
      <w:r>
        <w:rPr>
          <w:rFonts w:hint="eastAsia" w:ascii="仿宋_GB2312" w:hAnsi="楷体" w:eastAsia="仿宋_GB2312"/>
          <w:sz w:val="28"/>
          <w:szCs w:val="28"/>
        </w:rPr>
        <w:t>在参赛队伍的数量上、作品的质量上均要有所突破。通过大赛，促进</w:t>
      </w:r>
      <w:r>
        <w:rPr>
          <w:rFonts w:hint="eastAsia" w:ascii="仿宋_GB2312" w:hAnsi="楷体" w:eastAsia="仿宋_GB2312"/>
          <w:sz w:val="28"/>
          <w:szCs w:val="28"/>
          <w:lang w:eastAsia="zh-CN"/>
        </w:rPr>
        <w:t>经贸系专业</w:t>
      </w:r>
      <w:r>
        <w:rPr>
          <w:rFonts w:hint="eastAsia" w:ascii="仿宋_GB2312" w:hAnsi="楷体" w:eastAsia="仿宋_GB2312"/>
          <w:sz w:val="28"/>
          <w:szCs w:val="28"/>
        </w:rPr>
        <w:t>教学团队的建设、促进教师信息素养的提升，促进信息技术在教学中的广泛应用。</w:t>
      </w:r>
    </w:p>
    <w:p>
      <w:pPr>
        <w:numPr>
          <w:numId w:val="0"/>
        </w:numPr>
        <w:spacing w:line="480" w:lineRule="exact"/>
        <w:ind w:firstLine="560" w:firstLineChars="200"/>
        <w:jc w:val="left"/>
        <w:rPr>
          <w:rFonts w:hint="eastAsia" w:ascii="仿宋_GB2312" w:hAnsi="楷体" w:eastAsia="仿宋_GB2312"/>
          <w:sz w:val="28"/>
          <w:szCs w:val="28"/>
        </w:rPr>
      </w:pPr>
      <w:bookmarkStart w:id="4" w:name="_GoBack"/>
      <w:bookmarkEnd w:id="4"/>
    </w:p>
    <w:p>
      <w:pPr>
        <w:numPr>
          <w:numId w:val="0"/>
        </w:numPr>
        <w:spacing w:line="480" w:lineRule="exact"/>
        <w:ind w:firstLine="562" w:firstLineChars="200"/>
        <w:jc w:val="left"/>
        <w:rPr>
          <w:rFonts w:hint="eastAsia" w:ascii="仿宋_GB2312" w:hAnsi="楷体" w:eastAsia="仿宋_GB2312"/>
          <w:b/>
          <w:bCs/>
          <w:sz w:val="28"/>
          <w:szCs w:val="28"/>
        </w:rPr>
      </w:pPr>
      <w:r>
        <w:rPr>
          <w:rFonts w:hint="eastAsia" w:ascii="仿宋_GB2312" w:hAnsi="楷体" w:eastAsia="仿宋_GB2312"/>
          <w:b/>
          <w:bCs/>
          <w:sz w:val="28"/>
          <w:szCs w:val="28"/>
          <w:lang w:val="en-US" w:eastAsia="zh-CN"/>
        </w:rPr>
        <w:t>4.</w:t>
      </w:r>
      <w:r>
        <w:rPr>
          <w:rFonts w:hint="eastAsia" w:ascii="仿宋_GB2312" w:hAnsi="楷体" w:eastAsia="仿宋_GB2312"/>
          <w:b/>
          <w:bCs/>
          <w:sz w:val="28"/>
          <w:szCs w:val="28"/>
        </w:rPr>
        <w:t>教学质量考核尝新</w:t>
      </w:r>
    </w:p>
    <w:p>
      <w:pPr>
        <w:numPr>
          <w:numId w:val="0"/>
        </w:numPr>
        <w:spacing w:line="480" w:lineRule="exact"/>
        <w:ind w:firstLine="560" w:firstLineChars="200"/>
        <w:jc w:val="left"/>
        <w:rPr>
          <w:rFonts w:ascii="仿宋_GB2312" w:hAnsi="楷体" w:eastAsia="仿宋_GB2312"/>
          <w:sz w:val="28"/>
          <w:szCs w:val="28"/>
        </w:rPr>
      </w:pPr>
      <w:r>
        <w:rPr>
          <w:rFonts w:hint="eastAsia" w:ascii="仿宋_GB2312" w:hAnsi="楷体" w:eastAsia="仿宋_GB2312"/>
          <w:b w:val="0"/>
          <w:bCs w:val="0"/>
          <w:sz w:val="28"/>
          <w:szCs w:val="28"/>
          <w:lang w:val="en-US" w:eastAsia="zh-CN"/>
        </w:rPr>
        <w:t>根据学校教务处全面开展“系部、教研室、教师”三个层级的教学质量考核的要求，经济贸易系将“教师教学考核”与“教研室考核”挂钩、与“系部考核”挂钩，</w:t>
      </w:r>
      <w:r>
        <w:rPr>
          <w:rFonts w:hint="eastAsia" w:ascii="仿宋_GB2312" w:hAnsi="楷体" w:eastAsia="仿宋_GB2312"/>
          <w:sz w:val="28"/>
          <w:szCs w:val="28"/>
        </w:rPr>
        <w:t>促进全校教师的教学积极性和团队荣誉感。</w:t>
      </w:r>
    </w:p>
    <w:p>
      <w:pPr>
        <w:spacing w:line="480" w:lineRule="exact"/>
        <w:ind w:firstLine="560" w:firstLineChars="200"/>
        <w:jc w:val="left"/>
        <w:rPr>
          <w:rFonts w:hint="eastAsia" w:eastAsia="宋体"/>
          <w:lang w:eastAsia="zh-CN"/>
        </w:rPr>
      </w:pPr>
      <w:r>
        <w:rPr>
          <w:rFonts w:hint="eastAsia" w:ascii="仿宋_GB2312" w:hAnsi="楷体" w:eastAsia="仿宋_GB2312"/>
          <w:sz w:val="28"/>
          <w:szCs w:val="28"/>
          <w:lang w:val="en-US" w:eastAsia="zh-CN"/>
        </w:rPr>
        <w:t>本学期</w:t>
      </w:r>
      <w:r>
        <w:rPr>
          <w:rFonts w:hint="eastAsia" w:ascii="仿宋_GB2312" w:hAnsi="楷体" w:eastAsia="仿宋_GB2312"/>
          <w:sz w:val="28"/>
          <w:szCs w:val="28"/>
        </w:rPr>
        <w:t>，</w:t>
      </w:r>
      <w:r>
        <w:rPr>
          <w:rFonts w:hint="eastAsia" w:ascii="仿宋_GB2312" w:hAnsi="楷体" w:eastAsia="仿宋_GB2312"/>
          <w:sz w:val="28"/>
          <w:szCs w:val="28"/>
          <w:lang w:eastAsia="zh-CN"/>
        </w:rPr>
        <w:t>经济贸易系</w:t>
      </w:r>
      <w:r>
        <w:rPr>
          <w:rFonts w:hint="eastAsia" w:ascii="仿宋_GB2312" w:hAnsi="楷体" w:eastAsia="仿宋_GB2312"/>
          <w:sz w:val="28"/>
          <w:szCs w:val="28"/>
          <w:lang w:val="en-US" w:eastAsia="zh-CN"/>
        </w:rPr>
        <w:t>全体</w:t>
      </w:r>
      <w:bookmarkStart w:id="3" w:name="_Hlk99793793"/>
      <w:r>
        <w:rPr>
          <w:rFonts w:hint="eastAsia" w:ascii="仿宋_GB2312" w:hAnsi="楷体" w:eastAsia="仿宋_GB2312"/>
          <w:sz w:val="28"/>
          <w:szCs w:val="28"/>
          <w:lang w:val="en-US" w:eastAsia="zh-CN"/>
        </w:rPr>
        <w:t>教师将</w:t>
      </w:r>
      <w:r>
        <w:rPr>
          <w:rFonts w:hint="eastAsia" w:ascii="仿宋_GB2312" w:hAnsi="楷体" w:eastAsia="仿宋_GB2312"/>
          <w:sz w:val="28"/>
          <w:szCs w:val="28"/>
        </w:rPr>
        <w:t>充分弘扬“四敢”精神，锐意进取，勇毅前行</w:t>
      </w:r>
      <w:r>
        <w:rPr>
          <w:rFonts w:hint="eastAsia" w:ascii="仿宋_GB2312" w:hAnsi="楷体" w:eastAsia="仿宋_GB2312"/>
          <w:sz w:val="28"/>
          <w:szCs w:val="28"/>
          <w:lang w:eastAsia="zh-CN"/>
        </w:rPr>
        <w:t>，</w:t>
      </w:r>
      <w:r>
        <w:rPr>
          <w:rFonts w:hint="eastAsia" w:ascii="仿宋_GB2312" w:hAnsi="楷体" w:eastAsia="仿宋_GB2312"/>
          <w:sz w:val="28"/>
          <w:szCs w:val="28"/>
        </w:rPr>
        <w:t>深化课程改革，提高教学质量。</w:t>
      </w:r>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隶书">
    <w:panose1 w:val="0201050906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